
<file path=[Content_Types].xml><?xml version="1.0" encoding="utf-8"?>
<Types xmlns="http://schemas.openxmlformats.org/package/2006/content-types">
  <Default Extension="wmf" ContentType="image/x-wmf"/>
  <Default Extension="png" ContentType="image/png"/>
  <Default Extension="jpg" ContentType="image/jpe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Normal"/>
        <w:spacing w:after="0" w:line="240" w:lineRule="auto"/>
        <w:jc w:val="right"/>
        <w:rPr>
          <w:rFonts w:ascii="PT Astra Serif" w:hAnsi="PT Astra Serif" w:cs="Times New Roman"/>
          <w:sz w:val="24"/>
          <w:szCs w:val="24"/>
        </w:rPr>
      </w:pPr>
      <w:r>
        <w:rPr>
          <w:rFonts w:ascii="PT Astra Serif" w:hAnsi="PT Astra Serif" w:cs="Times New Roman"/>
          <w:sz w:val="24"/>
          <w:szCs w:val="24"/>
        </w:rPr>
        <w:t xml:space="preserve">Приложение</w:t>
      </w:r>
      <w:r>
        <w:rPr>
          <w:rFonts w:ascii="PT Astra Serif" w:hAnsi="PT Astra Serif" w:cs="Times New Roman"/>
          <w:sz w:val="24"/>
          <w:szCs w:val="24"/>
        </w:rPr>
        <w:t xml:space="preserve"> № 2</w:t>
      </w:r>
      <w:r>
        <w:rPr>
          <w:rFonts w:ascii="PT Astra Serif" w:hAnsi="PT Astra Serif" w:cs="Times New Roman"/>
          <w:sz w:val="24"/>
          <w:szCs w:val="24"/>
        </w:rPr>
      </w:r>
    </w:p>
    <w:p>
      <w:pPr>
        <w:pStyle w:val="Normal"/>
        <w:spacing w:after="0" w:line="240" w:lineRule="auto"/>
        <w:jc w:val="center"/>
        <w:rPr>
          <w:rFonts w:ascii="PT Astra Serif" w:hAnsi="PT Astra Serif" w:cs="Times New Roman"/>
          <w:b/>
          <w:sz w:val="24"/>
          <w:szCs w:val="24"/>
        </w:rPr>
      </w:pPr>
      <w:r>
        <w:rPr>
          <w:rFonts w:ascii="PT Astra Serif" w:hAnsi="PT Astra Serif" w:cs="Times New Roman"/>
          <w:b/>
          <w:sz w:val="24"/>
          <w:szCs w:val="24"/>
        </w:rPr>
      </w:r>
    </w:p>
    <w:p>
      <w:pPr>
        <w:pStyle w:val="Normal"/>
        <w:spacing w:after="0" w:line="240" w:lineRule="auto"/>
        <w:jc w:val="center"/>
        <w:rPr>
          <w:rFonts w:ascii="PT Astra Serif" w:hAnsi="PT Astra Serif"/>
          <w:sz w:val="24"/>
          <w:szCs w:val="24"/>
        </w:rPr>
      </w:pPr>
      <w:r>
        <w:rPr>
          <w:rFonts w:ascii="PT Astra Serif" w:hAnsi="PT Astra Serif" w:cs="Times New Roman"/>
          <w:b/>
          <w:sz w:val="24"/>
          <w:szCs w:val="24"/>
        </w:rPr>
        <w:t xml:space="preserve">Перечень муниципальных льгот и мер социальной поддержки, предоставляемых в настоящее время военнослужащим и членам их семей по состоянию на </w:t>
      </w:r>
      <w:r>
        <w:rPr>
          <w:rFonts w:ascii="PT Astra Serif" w:hAnsi="PT Astra Serif" w:cs="Times New Roman"/>
          <w:b/>
          <w:color w:val="0070c0"/>
          <w:sz w:val="24"/>
          <w:szCs w:val="24"/>
        </w:rPr>
        <w:t xml:space="preserve">3</w:t>
      </w:r>
      <w:r>
        <w:rPr>
          <w:rFonts w:ascii="PT Astra Serif" w:hAnsi="PT Astra Serif" w:cs="Times New Roman"/>
          <w:b/>
          <w:color w:val="0070c0"/>
          <w:sz w:val="24"/>
          <w:szCs w:val="24"/>
        </w:rPr>
        <w:t xml:space="preserve">0.0</w:t>
      </w:r>
      <w:r>
        <w:rPr>
          <w:rFonts w:ascii="PT Astra Serif" w:hAnsi="PT Astra Serif" w:cs="Times New Roman"/>
          <w:b/>
          <w:color w:val="0070c0"/>
          <w:sz w:val="24"/>
          <w:szCs w:val="24"/>
        </w:rPr>
        <w:t xml:space="preserve">9</w:t>
      </w:r>
      <w:r>
        <w:rPr>
          <w:rFonts w:ascii="PT Astra Serif" w:hAnsi="PT Astra Serif" w:cs="Times New Roman"/>
          <w:b/>
          <w:color w:val="0070c0"/>
          <w:sz w:val="24"/>
          <w:szCs w:val="24"/>
        </w:rPr>
        <w:t xml:space="preserve">.2025</w:t>
      </w:r>
      <w:r>
        <w:rPr>
          <w:rFonts w:ascii="PT Astra Serif" w:hAnsi="PT Astra Serif"/>
          <w:sz w:val="24"/>
          <w:szCs w:val="24"/>
        </w:rPr>
      </w:r>
    </w:p>
    <w:p>
      <w:pPr>
        <w:pStyle w:val="Normal"/>
        <w:spacing w:after="0" w:line="240" w:lineRule="auto"/>
        <w:jc w:val="center"/>
        <w:rPr>
          <w:rFonts w:ascii="PT Astra Serif" w:hAnsi="PT Astra Serif" w:cs="Times New Roman"/>
          <w:b/>
          <w:sz w:val="24"/>
          <w:szCs w:val="24"/>
        </w:rPr>
      </w:pPr>
      <w:r>
        <w:rPr>
          <w:rFonts w:ascii="PT Astra Serif" w:hAnsi="PT Astra Serif" w:cs="Times New Roman"/>
          <w:b/>
          <w:sz w:val="24"/>
          <w:szCs w:val="24"/>
        </w:rPr>
      </w:r>
    </w:p>
    <w:p>
      <w:pPr>
        <w:pStyle w:val="Normal"/>
        <w:spacing w:after="0" w:line="240" w:lineRule="auto"/>
        <w:jc w:val="center"/>
        <w:rPr>
          <w:rFonts w:ascii="PT Astra Serif" w:hAnsi="PT Astra Serif" w:cs="Times New Roman"/>
          <w:b/>
          <w:sz w:val="24"/>
          <w:szCs w:val="24"/>
        </w:rPr>
      </w:pPr>
      <w:r>
        <w:rPr>
          <w:rFonts w:ascii="PT Astra Serif" w:hAnsi="PT Astra Serif" w:cs="Times New Roman"/>
          <w:b/>
          <w:sz w:val="24"/>
          <w:szCs w:val="24"/>
        </w:rPr>
      </w:r>
    </w:p>
    <w:tbl>
      <w:tblPr>
        <w:tblW w:w="14820" w:type="dxa"/>
        <w:tblInd w:w="-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top w:w="0" w:type="dxa"/>
          <w:right w:w="108" w:type="dxa"/>
          <w:bottom w:w="0" w:type="dxa"/>
        </w:tblCellMar>
        <w:tblLook w:val="04A0" w:firstRow="1" w:lastRow="0" w:firstColumn="1" w:lastColumn="0" w:noHBand="0" w:noVBand="1"/>
      </w:tblPr>
      <w:tblGrid>
        <w:gridCol w:w="851"/>
        <w:gridCol w:w="4678"/>
        <w:gridCol w:w="5387"/>
        <w:gridCol w:w="3904"/>
      </w:tblGrid>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extDirection w:val="lrTb"/>
            <w:vAlign w:val="top"/>
          </w:tcPr>
          <w:p>
            <w:pPr>
              <w:pStyle w:val="Normal"/>
              <w:widowControl w:val="off"/>
              <w:spacing w:after="0" w:line="240" w:lineRule="auto"/>
              <w:jc w:val="both"/>
              <w:rPr>
                <w:rFonts w:ascii="PT Astra Serif" w:hAnsi="PT Astra Serif" w:cs="Times New Roman"/>
                <w:b/>
                <w:sz w:val="24"/>
                <w:szCs w:val="24"/>
              </w:rPr>
            </w:pPr>
            <w:r>
              <w:rPr>
                <w:rFonts w:ascii="PT Astra Serif" w:hAnsi="PT Astra Serif" w:cs="Times New Roman"/>
                <w:b/>
                <w:sz w:val="24"/>
                <w:szCs w:val="24"/>
              </w:rPr>
              <w:t xml:space="preserve">№ п/п</w:t>
            </w:r>
            <w:r>
              <w:rPr>
                <w:rFonts w:ascii="PT Astra Serif" w:hAnsi="PT Astra Serif" w:cs="Times New Roman"/>
                <w:b/>
                <w:sz w:val="24"/>
                <w:szCs w:val="24"/>
              </w:rPr>
            </w:r>
          </w:p>
        </w:tc>
        <w:tc>
          <w:tcPr>
            <w:tcW w:w="4678" w:type="dxa"/>
            <w:textDirection w:val="lrTb"/>
            <w:vAlign w:val="top"/>
          </w:tcPr>
          <w:p>
            <w:pPr>
              <w:pStyle w:val="Normal"/>
              <w:widowControl w:val="off"/>
              <w:spacing w:after="0" w:line="240" w:lineRule="auto"/>
              <w:jc w:val="both"/>
              <w:rPr>
                <w:rFonts w:ascii="PT Astra Serif" w:hAnsi="PT Astra Serif" w:cs="Times New Roman"/>
                <w:b/>
                <w:sz w:val="24"/>
                <w:szCs w:val="24"/>
              </w:rPr>
            </w:pPr>
            <w:r>
              <w:rPr>
                <w:rFonts w:ascii="PT Astra Serif" w:hAnsi="PT Astra Serif" w:cs="Times New Roman"/>
                <w:b/>
                <w:sz w:val="24"/>
                <w:szCs w:val="24"/>
              </w:rPr>
              <w:t xml:space="preserve">Муниципальная льгота или мера социальной поддержки</w:t>
            </w:r>
            <w:r>
              <w:rPr>
                <w:rFonts w:ascii="PT Astra Serif" w:hAnsi="PT Astra Serif" w:cs="Times New Roman"/>
                <w:b/>
                <w:sz w:val="24"/>
                <w:szCs w:val="24"/>
              </w:rPr>
            </w:r>
          </w:p>
        </w:tc>
        <w:tc>
          <w:tcPr>
            <w:tcW w:w="5387" w:type="dxa"/>
            <w:textDirection w:val="lrTb"/>
            <w:vAlign w:val="top"/>
          </w:tcPr>
          <w:p>
            <w:pPr>
              <w:pStyle w:val="Normal"/>
              <w:widowControl w:val="off"/>
              <w:spacing w:after="0" w:line="240" w:lineRule="auto"/>
              <w:jc w:val="both"/>
              <w:rPr>
                <w:rFonts w:ascii="PT Astra Serif" w:hAnsi="PT Astra Serif" w:cs="Times New Roman"/>
                <w:b/>
                <w:sz w:val="24"/>
                <w:szCs w:val="24"/>
              </w:rPr>
            </w:pPr>
            <w:r>
              <w:rPr>
                <w:rFonts w:ascii="PT Astra Serif" w:hAnsi="PT Astra Serif" w:cs="Times New Roman"/>
                <w:b/>
                <w:sz w:val="24"/>
                <w:szCs w:val="24"/>
              </w:rPr>
              <w:t xml:space="preserve">Категория лиц, которым предоставляется муниципальная льгота или мера социальной поддержки</w:t>
            </w:r>
            <w:r>
              <w:rPr>
                <w:rFonts w:ascii="PT Astra Serif" w:hAnsi="PT Astra Serif" w:cs="Times New Roman"/>
                <w:b/>
                <w:sz w:val="24"/>
                <w:szCs w:val="24"/>
              </w:rPr>
            </w:r>
          </w:p>
        </w:tc>
        <w:tc>
          <w:tcPr>
            <w:tcW w:w="3904" w:type="dxa"/>
            <w:textDirection w:val="lrTb"/>
            <w:vAlign w:val="top"/>
          </w:tcPr>
          <w:p>
            <w:pPr>
              <w:pStyle w:val="Normal"/>
              <w:widowControl w:val="off"/>
              <w:spacing w:after="0" w:line="240" w:lineRule="auto"/>
              <w:jc w:val="both"/>
              <w:rPr>
                <w:rFonts w:ascii="PT Astra Serif" w:hAnsi="PT Astra Serif" w:cs="Times New Roman"/>
                <w:b/>
                <w:sz w:val="24"/>
                <w:szCs w:val="24"/>
              </w:rPr>
            </w:pPr>
            <w:r>
              <w:rPr>
                <w:rFonts w:ascii="PT Astra Serif" w:hAnsi="PT Astra Serif" w:cs="Times New Roman"/>
                <w:b/>
                <w:sz w:val="24"/>
                <w:szCs w:val="24"/>
              </w:rPr>
              <w:t xml:space="preserve">Нормативный правовой акт, которым установлена муниципальная льгота или мера социальной поддержки</w:t>
            </w:r>
            <w:r>
              <w:rPr>
                <w:rFonts w:ascii="PT Astra Serif" w:hAnsi="PT Astra Serif" w:cs="Times New Roman"/>
                <w:b/>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4820" w:type="dxa"/>
            <w:gridSpan w:val="4"/>
            <w:textDirection w:val="lrTb"/>
            <w:vAlign w:val="top"/>
          </w:tcPr>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r>
          </w:p>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t xml:space="preserve">муниципальное образование «Город Майкоп»</w:t>
            </w:r>
            <w:r>
              <w:rPr>
                <w:rFonts w:ascii="PT Astra Serif" w:hAnsi="PT Astra Serif" w:cs="Times New Roman"/>
                <w:b/>
                <w:sz w:val="24"/>
                <w:szCs w:val="24"/>
              </w:rPr>
            </w:r>
          </w:p>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extDirection w:val="lrTb"/>
            <w:vAlign w:val="top"/>
          </w:tcPr>
          <w:p>
            <w:pPr>
              <w:pStyle w:val="Normal"/>
              <w:widowControl w:val="off"/>
              <w:spacing w:after="0" w:line="240" w:lineRule="auto"/>
              <w:jc w:val="both"/>
              <w:rPr>
                <w:rFonts w:ascii="PT Astra Serif" w:hAnsi="PT Astra Serif" w:cs="PT Astra Serif"/>
                <w:color w:val="000000"/>
                <w:sz w:val="24"/>
                <w:szCs w:val="24"/>
              </w:rPr>
            </w:pPr>
            <w:r>
              <w:rPr>
                <w:rFonts w:ascii="PT Astra Serif" w:hAnsi="PT Astra Serif" w:cs="PT Astra Serif"/>
                <w:color w:val="000000"/>
                <w:sz w:val="24"/>
                <w:szCs w:val="24"/>
              </w:rPr>
              <w:t xml:space="preserve">1</w:t>
            </w:r>
            <w:r>
              <w:rPr>
                <w:rFonts w:ascii="PT Astra Serif" w:hAnsi="PT Astra Serif" w:cs="PT Astra Serif"/>
                <w:color w:val="000000"/>
                <w:sz w:val="24"/>
                <w:szCs w:val="24"/>
              </w:rPr>
            </w:r>
          </w:p>
        </w:tc>
        <w:tc>
          <w:tcPr>
            <w:tcW w:w="4678" w:type="dxa"/>
            <w:textDirection w:val="lrTb"/>
            <w:vAlign w:val="top"/>
          </w:tcPr>
          <w:p>
            <w:pPr>
              <w:pStyle w:val="Normal"/>
              <w:widowControl w:val="off"/>
              <w:spacing w:after="0" w:line="240" w:lineRule="auto"/>
              <w:jc w:val="both"/>
              <w:rPr>
                <w:rFonts w:ascii="PT Astra Serif" w:hAnsi="PT Astra Serif"/>
                <w:color w:val="000000"/>
                <w:sz w:val="24"/>
                <w:szCs w:val="24"/>
              </w:rPr>
            </w:pPr>
            <w:r>
              <w:rPr>
                <w:rFonts w:ascii="PT Astra Serif" w:hAnsi="PT Astra Serif"/>
                <w:color w:val="000000"/>
                <w:sz w:val="24"/>
                <w:szCs w:val="24"/>
              </w:rPr>
              <w:t xml:space="preserve">Единовременная денежная выплата в размере 500 000 рублей</w:t>
            </w:r>
            <w:r>
              <w:rPr>
                <w:rFonts w:ascii="PT Astra Serif" w:hAnsi="PT Astra Serif"/>
                <w:color w:val="000000"/>
                <w:sz w:val="24"/>
                <w:szCs w:val="24"/>
              </w:rPr>
            </w:r>
          </w:p>
          <w:p>
            <w:pPr>
              <w:pStyle w:val="Normal"/>
              <w:widowControl w:val="off"/>
              <w:spacing w:after="0" w:line="240" w:lineRule="auto"/>
              <w:jc w:val="both"/>
              <w:rPr>
                <w:rFonts w:ascii="PT Astra Serif" w:hAnsi="PT Astra Serif" w:cs="PT Astra Serif"/>
                <w:color w:val="000000"/>
                <w:sz w:val="24"/>
                <w:szCs w:val="24"/>
              </w:rPr>
            </w:pPr>
            <w:r>
              <w:rPr>
                <w:rFonts w:ascii="PT Astra Serif" w:hAnsi="PT Astra Serif" w:cs="PT Astra Serif"/>
                <w:color w:val="000000"/>
                <w:sz w:val="24"/>
                <w:szCs w:val="24"/>
              </w:rPr>
            </w:r>
          </w:p>
        </w:tc>
        <w:tc>
          <w:tcPr>
            <w:tcW w:w="5387" w:type="dxa"/>
            <w:textDirection w:val="lrTb"/>
            <w:vAlign w:val="top"/>
          </w:tcPr>
          <w:p>
            <w:pPr>
              <w:pStyle w:val="Normal"/>
              <w:widowControl w:val="off"/>
              <w:spacing w:after="0" w:line="240" w:lineRule="auto"/>
              <w:jc w:val="both"/>
              <w:rPr>
                <w:rFonts w:ascii="PT Astra Serif" w:hAnsi="PT Astra Serif"/>
                <w:color w:val="000000"/>
                <w:sz w:val="24"/>
                <w:szCs w:val="24"/>
              </w:rPr>
            </w:pPr>
            <w:r>
              <w:rPr>
                <w:rFonts w:ascii="PT Astra Serif" w:hAnsi="PT Astra Serif"/>
                <w:color w:val="000000"/>
                <w:sz w:val="24"/>
                <w:szCs w:val="24"/>
              </w:rPr>
              <w:t xml:space="preserve">граждане Российской Федерации, иностранные граждане и лица без гражданства, заключившие контракт с Министерством обороны Российской Федерации о прохождении военной службы через пункт отбора на военную службу по контракту (3 разряда) города Майкопа или Военный комиссариат Республики Адыгея (офицеры запаса), состоявшие на момент заключения данного контракта на воинском учете в Военном комиссариате города Майкоп и убывающие в войсковые части, установленные расчетом Генерального штаба Вооруженных Сил Российской Федерации, расчетом военного комиссариата Республики Адыгея, а также в войсковую часть </w:t>
            </w:r>
            <w:r>
              <w:rPr>
                <w:rFonts w:ascii="PT Astra Serif" w:hAnsi="PT Astra Serif"/>
                <w:color w:val="000000"/>
                <w:sz w:val="24"/>
                <w:szCs w:val="24"/>
              </w:rPr>
              <w:t xml:space="preserve">№</w:t>
            </w:r>
            <w:r>
              <w:rPr>
                <w:rFonts w:ascii="PT Astra Serif" w:hAnsi="PT Astra Serif"/>
                <w:color w:val="000000"/>
                <w:sz w:val="24"/>
                <w:szCs w:val="24"/>
              </w:rPr>
              <w:t xml:space="preserve"> 34504 и по отношениям командиров воинских частей или согласно телеграммам (распоряжениям) Южного военного округа</w:t>
            </w:r>
            <w:r>
              <w:rPr>
                <w:rFonts w:ascii="PT Astra Serif" w:hAnsi="PT Astra Serif"/>
                <w:color w:val="000000"/>
                <w:sz w:val="24"/>
                <w:szCs w:val="24"/>
              </w:rPr>
            </w:r>
          </w:p>
        </w:tc>
        <w:tc>
          <w:tcPr>
            <w:tcW w:w="3904" w:type="dxa"/>
            <w:textDirection w:val="lrTb"/>
            <w:vAlign w:val="top"/>
          </w:tcPr>
          <w:p>
            <w:pPr>
              <w:pStyle w:val="Normal"/>
              <w:widowControl w:val="off"/>
              <w:spacing w:after="0" w:line="240" w:lineRule="auto"/>
              <w:jc w:val="both"/>
              <w:rPr>
                <w:rFonts w:ascii="PT Astra Serif" w:hAnsi="PT Astra Serif"/>
                <w:color w:val="000000"/>
                <w:sz w:val="24"/>
                <w:szCs w:val="24"/>
              </w:rPr>
            </w:pPr>
            <w:r>
              <w:rPr>
                <w:rFonts w:ascii="PT Astra Serif" w:hAnsi="PT Astra Serif"/>
                <w:color w:val="000000"/>
                <w:sz w:val="24"/>
                <w:szCs w:val="24"/>
              </w:rPr>
              <w:t xml:space="preserve">- постановление Администрации муниципального образования «Город Майкоп» от 05.03.2022 </w:t>
            </w:r>
            <w:r>
              <w:rPr>
                <w:rFonts w:ascii="PT Astra Serif" w:hAnsi="PT Astra Serif"/>
                <w:color w:val="000000"/>
                <w:sz w:val="24"/>
                <w:szCs w:val="24"/>
              </w:rPr>
              <w:br w:type="textWrapping" w:clear="all"/>
            </w:r>
            <w:r>
              <w:rPr>
                <w:rFonts w:ascii="PT Astra Serif" w:hAnsi="PT Astra Serif"/>
                <w:color w:val="000000"/>
                <w:sz w:val="24"/>
                <w:szCs w:val="24"/>
              </w:rPr>
              <w:t xml:space="preserve">№ 205 «Об утверждении Порядка реализации мероприятий подпрограммы «Адресная социальная поддержка граждан» муниципальной программы «Социальная поддержка отдельных категорий граждан муниципального образования «Город Майкоп</w:t>
            </w:r>
            <w:r>
              <w:rPr>
                <w:rFonts w:ascii="PT Astra Serif" w:hAnsi="PT Astra Serif"/>
                <w:color w:val="000000"/>
                <w:sz w:val="24"/>
                <w:szCs w:val="24"/>
              </w:rPr>
              <w:t xml:space="preserve">»</w:t>
            </w:r>
            <w:r>
              <w:rPr>
                <w:rFonts w:ascii="PT Astra Serif" w:hAnsi="PT Astra Serif"/>
                <w:color w:val="000000"/>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extDirection w:val="lrTb"/>
            <w:vAlign w:val="top"/>
          </w:tcPr>
          <w:p>
            <w:pPr>
              <w:pStyle w:val="Normal"/>
              <w:widowControl w:val="off"/>
              <w:spacing w:after="0" w:line="240" w:lineRule="auto"/>
              <w:jc w:val="both"/>
              <w:rPr>
                <w:rFonts w:ascii="PT Astra Serif" w:hAnsi="PT Astra Serif" w:cs="PT Astra Serif"/>
                <w:color w:val="000000"/>
                <w:sz w:val="24"/>
                <w:szCs w:val="24"/>
              </w:rPr>
            </w:pPr>
            <w:r>
              <w:rPr>
                <w:rFonts w:ascii="PT Astra Serif" w:hAnsi="PT Astra Serif" w:cs="PT Astra Serif"/>
                <w:color w:val="000000"/>
                <w:sz w:val="24"/>
                <w:szCs w:val="24"/>
              </w:rPr>
              <w:t xml:space="preserve">2</w:t>
            </w:r>
            <w:r>
              <w:rPr>
                <w:rFonts w:ascii="PT Astra Serif" w:hAnsi="PT Astra Serif" w:cs="PT Astra Serif"/>
                <w:color w:val="000000"/>
                <w:sz w:val="24"/>
                <w:szCs w:val="24"/>
              </w:rPr>
            </w:r>
          </w:p>
        </w:tc>
        <w:tc>
          <w:tcPr>
            <w:tcW w:w="4678" w:type="dxa"/>
            <w:textDirection w:val="lrTb"/>
            <w:vAlign w:val="top"/>
          </w:tcPr>
          <w:p>
            <w:pPr>
              <w:pStyle w:val="Normal"/>
              <w:widowControl w:val="off"/>
              <w:spacing w:after="0" w:line="240" w:lineRule="auto"/>
              <w:jc w:val="both"/>
              <w:rPr>
                <w:rFonts w:ascii="PT Astra Serif" w:hAnsi="PT Astra Serif"/>
                <w:color w:val="000000"/>
                <w:sz w:val="24"/>
                <w:szCs w:val="24"/>
              </w:rPr>
            </w:pPr>
            <w:r>
              <w:rPr>
                <w:rFonts w:ascii="PT Astra Serif" w:hAnsi="PT Astra Serif"/>
                <w:color w:val="000000"/>
                <w:sz w:val="24"/>
                <w:szCs w:val="24"/>
              </w:rPr>
              <w:t xml:space="preserve">Адресная разовая помощь, в размере, не превышающем 50 000 рублей</w:t>
            </w:r>
            <w:r>
              <w:rPr>
                <w:rFonts w:ascii="PT Astra Serif" w:hAnsi="PT Astra Serif"/>
                <w:color w:val="000000"/>
                <w:sz w:val="24"/>
                <w:szCs w:val="24"/>
              </w:rPr>
            </w:r>
          </w:p>
        </w:tc>
        <w:tc>
          <w:tcPr>
            <w:tcW w:w="5387" w:type="dxa"/>
            <w:textDirection w:val="lrTb"/>
            <w:vAlign w:val="top"/>
          </w:tcPr>
          <w:p>
            <w:pPr>
              <w:pStyle w:val="Normal"/>
              <w:widowControl w:val="off"/>
              <w:spacing w:after="0" w:line="240" w:lineRule="auto"/>
              <w:jc w:val="both"/>
              <w:rPr>
                <w:rFonts w:ascii="PT Astra Serif" w:hAnsi="PT Astra Serif"/>
                <w:color w:val="000000"/>
                <w:sz w:val="24"/>
                <w:szCs w:val="24"/>
              </w:rPr>
            </w:pPr>
            <w:r>
              <w:rPr>
                <w:rFonts w:ascii="PT Astra Serif" w:hAnsi="PT Astra Serif"/>
                <w:color w:val="000000"/>
                <w:sz w:val="24"/>
                <w:szCs w:val="24"/>
              </w:rPr>
              <w:t xml:space="preserve">один из близких родственников (супруг, супруга, родители, дети, усыновители, братья, сестры, дедушка, бабушка, внуки) погибшего военнослужащего, добровольца, гражданина, призванного на военную службу по мобилизации в Вооруженные Силы Российской Федерации, выполнявших задачи в ходе проведения специальной военной операции и зарегистрированных на территории муниципального образования «Город Майкоп»</w:t>
            </w:r>
            <w:r>
              <w:rPr>
                <w:rFonts w:ascii="PT Astra Serif" w:hAnsi="PT Astra Serif"/>
                <w:color w:val="000000"/>
                <w:sz w:val="24"/>
                <w:szCs w:val="24"/>
              </w:rPr>
            </w:r>
          </w:p>
        </w:tc>
        <w:tc>
          <w:tcPr>
            <w:tcW w:w="3904" w:type="dxa"/>
            <w:textDirection w:val="lrTb"/>
            <w:vAlign w:val="top"/>
          </w:tcPr>
          <w:p>
            <w:pPr>
              <w:pStyle w:val="Normal"/>
              <w:widowControl w:val="off"/>
              <w:spacing w:after="0" w:line="240" w:lineRule="auto"/>
              <w:jc w:val="both"/>
              <w:rPr>
                <w:rFonts w:ascii="PT Astra Serif" w:hAnsi="PT Astra Serif"/>
                <w:color w:val="000000"/>
                <w:sz w:val="24"/>
                <w:szCs w:val="24"/>
              </w:rPr>
            </w:pPr>
            <w:r>
              <w:rPr>
                <w:rFonts w:ascii="PT Astra Serif" w:hAnsi="PT Astra Serif"/>
                <w:color w:val="000000"/>
                <w:sz w:val="24"/>
                <w:szCs w:val="24"/>
              </w:rPr>
              <w:t xml:space="preserve">- постановление Администрации муниципального образования «Город Майкоп» от 05.03.2022 </w:t>
            </w:r>
            <w:r>
              <w:rPr>
                <w:rFonts w:ascii="PT Astra Serif" w:hAnsi="PT Astra Serif"/>
                <w:color w:val="000000"/>
                <w:sz w:val="24"/>
                <w:szCs w:val="24"/>
              </w:rPr>
              <w:br w:type="textWrapping" w:clear="all"/>
            </w:r>
            <w:r>
              <w:rPr>
                <w:rFonts w:ascii="PT Astra Serif" w:hAnsi="PT Astra Serif"/>
                <w:color w:val="000000"/>
                <w:sz w:val="24"/>
                <w:szCs w:val="24"/>
              </w:rPr>
              <w:t xml:space="preserve">№ 205 «Об утверждении Порядка реализации мероприятий подпрограммы «Адресная социальная поддержка граждан» муниципальной программы «Социальная поддержка отдельных категорий граждан муниципального образования «Город Майкоп»</w:t>
            </w:r>
            <w:r>
              <w:rPr>
                <w:rFonts w:ascii="PT Astra Serif" w:hAnsi="PT Astra Serif"/>
                <w:color w:val="000000"/>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extDirection w:val="lrTb"/>
            <w:vAlign w:val="top"/>
          </w:tcPr>
          <w:p>
            <w:pPr>
              <w:pStyle w:val="Normal"/>
              <w:widowControl w:val="off"/>
              <w:spacing w:after="0" w:line="240" w:lineRule="auto"/>
              <w:jc w:val="both"/>
              <w:rPr>
                <w:rFonts w:ascii="PT Astra Serif" w:hAnsi="PT Astra Serif" w:cs="PT Astra Serif"/>
                <w:color w:val="000000"/>
                <w:sz w:val="24"/>
                <w:szCs w:val="24"/>
              </w:rPr>
            </w:pPr>
            <w:r>
              <w:rPr>
                <w:rFonts w:ascii="PT Astra Serif" w:hAnsi="PT Astra Serif" w:cs="PT Astra Serif"/>
                <w:color w:val="000000"/>
                <w:sz w:val="24"/>
                <w:szCs w:val="24"/>
              </w:rPr>
              <w:t xml:space="preserve">3</w:t>
            </w:r>
            <w:r>
              <w:rPr>
                <w:rFonts w:ascii="PT Astra Serif" w:hAnsi="PT Astra Serif" w:cs="PT Astra Serif"/>
                <w:color w:val="000000"/>
                <w:sz w:val="24"/>
                <w:szCs w:val="24"/>
              </w:rPr>
            </w:r>
          </w:p>
        </w:tc>
        <w:tc>
          <w:tcPr>
            <w:tcW w:w="4678" w:type="dxa"/>
            <w:textDirection w:val="lrTb"/>
            <w:vAlign w:val="top"/>
          </w:tcPr>
          <w:p>
            <w:pPr>
              <w:pStyle w:val="Normal"/>
              <w:widowControl w:val="off"/>
              <w:spacing w:after="0" w:line="240" w:lineRule="auto"/>
              <w:jc w:val="both"/>
              <w:rPr>
                <w:rFonts w:ascii="PT Astra Serif" w:hAnsi="PT Astra Serif"/>
                <w:color w:val="000000"/>
                <w:sz w:val="24"/>
                <w:szCs w:val="24"/>
              </w:rPr>
            </w:pPr>
            <w:r>
              <w:rPr>
                <w:rFonts w:ascii="PT Astra Serif" w:hAnsi="PT Astra Serif"/>
                <w:color w:val="000000"/>
                <w:sz w:val="24"/>
                <w:szCs w:val="24"/>
              </w:rPr>
              <w:t xml:space="preserve">Адресная разовая помощь на оплату строительных (ремонтных) работ (услуг), приобретение оборудования и материалов, необходимых для восстановления эксплуатации жилого помещения, обеспечения его услугами газо-, электро-, тепло-, водоснабжения и водоотведения (в соответствии со строительными нормами и правилами) в размере, не превышающем 150 000 рублей</w:t>
            </w:r>
            <w:r>
              <w:rPr>
                <w:rFonts w:ascii="PT Astra Serif" w:hAnsi="PT Astra Serif"/>
                <w:color w:val="000000"/>
                <w:sz w:val="24"/>
                <w:szCs w:val="24"/>
              </w:rPr>
            </w:r>
          </w:p>
        </w:tc>
        <w:tc>
          <w:tcPr>
            <w:tcW w:w="5387" w:type="dxa"/>
            <w:textDirection w:val="lrTb"/>
            <w:vAlign w:val="top"/>
          </w:tcPr>
          <w:p>
            <w:pPr>
              <w:pStyle w:val="Normal"/>
              <w:widowControl w:val="off"/>
              <w:spacing w:after="0" w:line="240" w:lineRule="auto"/>
              <w:jc w:val="both"/>
              <w:rPr>
                <w:rFonts w:ascii="PT Astra Serif" w:hAnsi="PT Astra Serif"/>
                <w:color w:val="000000"/>
                <w:sz w:val="24"/>
                <w:szCs w:val="24"/>
              </w:rPr>
            </w:pPr>
            <w:r>
              <w:rPr>
                <w:rFonts w:ascii="PT Astra Serif" w:hAnsi="PT Astra Serif"/>
                <w:color w:val="000000"/>
                <w:sz w:val="24"/>
                <w:szCs w:val="24"/>
              </w:rPr>
              <w:t xml:space="preserve">один из близких родственников военнослужащего, добровольца, гражданина, призванного на военную службу по мобилизации в Вооруженные Силы Российской Федерации, выполняющих (выполнявших) задачи в ходе проведения специальной военной операции и зарегистрированных на территории муниципального образования «Город Майкоп»</w:t>
            </w:r>
            <w:r>
              <w:rPr>
                <w:rFonts w:ascii="PT Astra Serif" w:hAnsi="PT Astra Serif"/>
                <w:color w:val="000000"/>
                <w:sz w:val="24"/>
                <w:szCs w:val="24"/>
              </w:rPr>
            </w:r>
          </w:p>
        </w:tc>
        <w:tc>
          <w:tcPr>
            <w:tcW w:w="3904" w:type="dxa"/>
            <w:textDirection w:val="lrTb"/>
            <w:vAlign w:val="top"/>
          </w:tcPr>
          <w:p>
            <w:pPr>
              <w:pStyle w:val="Normal"/>
              <w:widowControl w:val="off"/>
              <w:spacing w:after="0" w:line="240" w:lineRule="auto"/>
              <w:jc w:val="both"/>
              <w:rPr>
                <w:rFonts w:ascii="PT Astra Serif" w:hAnsi="PT Astra Serif"/>
                <w:color w:val="000000"/>
                <w:sz w:val="24"/>
                <w:szCs w:val="24"/>
              </w:rPr>
            </w:pPr>
            <w:r>
              <w:rPr>
                <w:rFonts w:ascii="PT Astra Serif" w:hAnsi="PT Astra Serif"/>
                <w:color w:val="000000"/>
                <w:sz w:val="24"/>
                <w:szCs w:val="24"/>
              </w:rPr>
              <w:t xml:space="preserve">-постановление Администрации муниципального образования «Город Майкоп» от 05.03.2022 </w:t>
            </w:r>
            <w:r>
              <w:rPr>
                <w:rFonts w:ascii="PT Astra Serif" w:hAnsi="PT Astra Serif"/>
                <w:color w:val="000000"/>
                <w:sz w:val="24"/>
                <w:szCs w:val="24"/>
              </w:rPr>
              <w:br w:type="textWrapping" w:clear="all"/>
            </w:r>
            <w:r>
              <w:rPr>
                <w:rFonts w:ascii="PT Astra Serif" w:hAnsi="PT Astra Serif"/>
                <w:color w:val="000000"/>
                <w:sz w:val="24"/>
                <w:szCs w:val="24"/>
              </w:rPr>
              <w:t xml:space="preserve">№ 205 «Об утверждении Порядка реализации мероприятий подпрограммы «Адресная социальная поддержка граждан» муниципальной программы «Социальная поддержка отдельных категорий граждан муниципального образования «Город Майкоп»</w:t>
            </w:r>
            <w:r>
              <w:rPr>
                <w:rFonts w:ascii="PT Astra Serif" w:hAnsi="PT Astra Serif"/>
                <w:color w:val="000000"/>
                <w:sz w:val="24"/>
                <w:szCs w:val="24"/>
              </w:rPr>
            </w:r>
          </w:p>
        </w:tc>
      </w:tr>
      <w:tr>
        <w:trPr>
          <w:trHeight w:val="496"/>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extDirection w:val="lrTb"/>
            <w:vAlign w:val="top"/>
          </w:tcPr>
          <w:p>
            <w:pPr>
              <w:pStyle w:val="Normal"/>
              <w:widowControl w:val="off"/>
              <w:spacing w:after="0" w:line="240" w:lineRule="auto"/>
              <w:jc w:val="both"/>
              <w:rPr>
                <w:rFonts w:ascii="PT Astra Serif" w:hAnsi="PT Astra Serif" w:cs="PT Astra Serif"/>
                <w:color w:val="000000"/>
                <w:sz w:val="24"/>
                <w:szCs w:val="24"/>
              </w:rPr>
            </w:pPr>
            <w:r>
              <w:rPr>
                <w:rFonts w:ascii="PT Astra Serif" w:hAnsi="PT Astra Serif" w:cs="PT Astra Serif"/>
                <w:color w:val="000000"/>
                <w:sz w:val="24"/>
                <w:szCs w:val="24"/>
              </w:rPr>
              <w:t xml:space="preserve">4</w:t>
            </w:r>
            <w:r>
              <w:rPr>
                <w:rFonts w:ascii="PT Astra Serif" w:hAnsi="PT Astra Serif" w:cs="PT Astra Serif"/>
                <w:color w:val="000000"/>
                <w:sz w:val="24"/>
                <w:szCs w:val="24"/>
              </w:rPr>
            </w:r>
          </w:p>
        </w:tc>
        <w:tc>
          <w:tcPr>
            <w:tcW w:w="4678" w:type="dxa"/>
            <w:textDirection w:val="lrTb"/>
            <w:vAlign w:val="top"/>
          </w:tcPr>
          <w:p>
            <w:pPr>
              <w:pStyle w:val="Normal"/>
              <w:widowControl w:val="off"/>
              <w:spacing w:after="0" w:line="240" w:lineRule="auto"/>
              <w:jc w:val="both"/>
              <w:rPr>
                <w:rFonts w:ascii="PT Astra Serif" w:hAnsi="PT Astra Serif"/>
                <w:color w:val="000000"/>
                <w:sz w:val="24"/>
                <w:szCs w:val="24"/>
              </w:rPr>
            </w:pPr>
            <w:r>
              <w:rPr>
                <w:rFonts w:ascii="PT Astra Serif" w:hAnsi="PT Astra Serif"/>
                <w:color w:val="000000"/>
                <w:sz w:val="24"/>
                <w:szCs w:val="24"/>
                <w:shd w:val="clear" w:color="auto" w:fill="ffffff"/>
              </w:rPr>
              <w:t xml:space="preserve">Первоочередное право на зачисление детей в группы продленного дня в муниципальных образовательных организациях муниципального образования «Город Майкоп», реализующих образовательные программы начального общего, основного общего и среднего общего образования</w:t>
            </w:r>
            <w:r>
              <w:rPr>
                <w:rFonts w:ascii="PT Astra Serif" w:hAnsi="PT Astra Serif"/>
                <w:color w:val="000000"/>
                <w:sz w:val="24"/>
                <w:szCs w:val="24"/>
              </w:rPr>
            </w:r>
          </w:p>
        </w:tc>
        <w:tc>
          <w:tcPr>
            <w:tcW w:w="5387" w:type="dxa"/>
            <w:vMerge w:val="restart"/>
            <w:textDirection w:val="lrTb"/>
            <w:vAlign w:val="top"/>
          </w:tcPr>
          <w:p>
            <w:pPr>
              <w:pStyle w:val="Normal"/>
              <w:widowControl w:val="off"/>
              <w:spacing w:after="0" w:line="240" w:lineRule="auto"/>
              <w:jc w:val="both"/>
              <w:rPr>
                <w:rFonts w:ascii="PT Astra Serif" w:hAnsi="PT Astra Serif"/>
                <w:color w:val="000000"/>
                <w:sz w:val="24"/>
                <w:szCs w:val="24"/>
              </w:rPr>
            </w:pPr>
            <w:r>
              <w:rPr>
                <w:rFonts w:ascii="PT Astra Serif" w:hAnsi="PT Astra Serif"/>
                <w:color w:val="000000"/>
                <w:sz w:val="24"/>
                <w:szCs w:val="24"/>
              </w:rPr>
              <w:t xml:space="preserve">граждане, убывшие на военную службу по мобилизации в Вооруженные Силы Российской Федерации, заключившие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заключившие контракт с Министерством обороны Российской Федерации для прохождения военной службы в Майкопском артиллерийском дивизионе имени Х. Андрухаева, формируемом войсковой частью № 13714, принимающие (на момент обращения) участие в специальной военной операции на территориях Украины, Донецкой Народной Республики, Луганской Народной Республики, Херсонской и Запорожской областей и (или) члены их семей, а также члены семей граждан, погибших при выполнении задач специальной военной операции</w:t>
            </w:r>
            <w:r>
              <w:rPr>
                <w:rFonts w:ascii="PT Astra Serif" w:hAnsi="PT Astra Serif"/>
                <w:color w:val="000000"/>
                <w:sz w:val="24"/>
                <w:szCs w:val="24"/>
              </w:rPr>
            </w:r>
          </w:p>
        </w:tc>
        <w:tc>
          <w:tcPr>
            <w:tcW w:w="3904" w:type="dxa"/>
            <w:vMerge w:val="restart"/>
            <w:textDirection w:val="lrTb"/>
            <w:vAlign w:val="top"/>
          </w:tcPr>
          <w:p>
            <w:pPr>
              <w:pStyle w:val="Normal"/>
              <w:widowControl w:val="off"/>
              <w:spacing w:after="0" w:line="240" w:lineRule="auto"/>
              <w:jc w:val="both"/>
              <w:rPr>
                <w:rFonts w:ascii="PT Astra Serif" w:hAnsi="PT Astra Serif"/>
                <w:color w:val="000000"/>
                <w:sz w:val="24"/>
                <w:szCs w:val="24"/>
              </w:rPr>
            </w:pPr>
            <w:r>
              <w:rPr>
                <w:rFonts w:ascii="PT Astra Serif" w:hAnsi="PT Astra Serif"/>
                <w:color w:val="000000"/>
                <w:sz w:val="24"/>
                <w:szCs w:val="24"/>
              </w:rPr>
              <w:t xml:space="preserve">Постановление Администрации муниципального образования «Город Майкоп» от 27.10.2022 </w:t>
            </w:r>
            <w:r>
              <w:rPr>
                <w:rFonts w:ascii="PT Astra Serif" w:hAnsi="PT Astra Serif"/>
                <w:color w:val="000000"/>
                <w:sz w:val="24"/>
                <w:szCs w:val="24"/>
              </w:rPr>
              <w:br w:type="textWrapping" w:clear="all"/>
            </w:r>
            <w:r>
              <w:rPr>
                <w:rFonts w:ascii="PT Astra Serif" w:hAnsi="PT Astra Serif"/>
                <w:color w:val="000000"/>
                <w:sz w:val="24"/>
                <w:szCs w:val="24"/>
              </w:rPr>
              <w:t xml:space="preserve">№ 975 «Об установлении мер социальной поддержки отдельным категориям граждан»</w:t>
            </w:r>
            <w:r>
              <w:rPr>
                <w:rFonts w:ascii="PT Astra Serif" w:hAnsi="PT Astra Serif"/>
                <w:color w:val="000000"/>
                <w:sz w:val="24"/>
                <w:szCs w:val="24"/>
              </w:rPr>
            </w:r>
          </w:p>
        </w:tc>
      </w:tr>
      <w:tr>
        <w:trPr>
          <w:trHeight w:val="99"/>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none"/>
            </w:tcBorders>
            <w:textDirection w:val="lrTb"/>
            <w:vAlign w:val="top"/>
          </w:tcPr>
          <w:p>
            <w:pPr>
              <w:pStyle w:val="Normal"/>
              <w:widowControl w:val="off"/>
              <w:spacing w:after="0" w:line="240" w:lineRule="auto"/>
              <w:jc w:val="both"/>
              <w:rPr>
                <w:rFonts w:ascii="PT Astra Serif" w:hAnsi="PT Astra Serif" w:cs="PT Astra Serif"/>
                <w:color w:val="000000"/>
                <w:sz w:val="24"/>
                <w:szCs w:val="24"/>
              </w:rPr>
            </w:pPr>
            <w:r>
              <w:rPr>
                <w:rFonts w:ascii="PT Astra Serif" w:hAnsi="PT Astra Serif" w:cs="PT Astra Serif"/>
                <w:color w:val="000000"/>
                <w:sz w:val="24"/>
                <w:szCs w:val="24"/>
              </w:rPr>
              <w:t xml:space="preserve">5</w:t>
            </w:r>
            <w:r>
              <w:rPr>
                <w:rFonts w:ascii="PT Astra Serif" w:hAnsi="PT Astra Serif" w:cs="PT Astra Serif"/>
                <w:color w:val="000000"/>
                <w:sz w:val="24"/>
                <w:szCs w:val="24"/>
              </w:rPr>
            </w:r>
          </w:p>
        </w:tc>
        <w:tc>
          <w:tcPr>
            <w:tcW w:w="4678" w:type="dxa"/>
            <w:tcBorders>
              <w:top w:val="none"/>
            </w:tcBorders>
            <w:textDirection w:val="lrTb"/>
            <w:vAlign w:val="top"/>
          </w:tcPr>
          <w:p>
            <w:pPr>
              <w:pStyle w:val="Normal"/>
              <w:widowControl w:val="off"/>
              <w:spacing w:after="0" w:line="240" w:lineRule="auto"/>
              <w:jc w:val="both"/>
              <w:rPr>
                <w:rFonts w:ascii="PT Astra Serif" w:hAnsi="PT Astra Serif"/>
                <w:color w:val="000000"/>
                <w:sz w:val="24"/>
                <w:szCs w:val="24"/>
              </w:rPr>
            </w:pPr>
            <w:r>
              <w:rPr>
                <w:rFonts w:ascii="PT Astra Serif" w:hAnsi="PT Astra Serif"/>
                <w:color w:val="000000"/>
                <w:sz w:val="24"/>
                <w:szCs w:val="24"/>
              </w:rPr>
              <w:t xml:space="preserve">Первоочередное право на зачисление детей в муниципальные образовательные организации муниципального образования «Город Майкоп», реализующие образовательные программы дошкольного</w:t>
            </w:r>
            <w:r>
              <w:rPr>
                <w:rFonts w:ascii="PT Astra Serif" w:hAnsi="PT Astra Serif"/>
                <w:color w:val="000000"/>
                <w:sz w:val="24"/>
                <w:szCs w:val="24"/>
              </w:rPr>
            </w:r>
          </w:p>
        </w:tc>
        <w:tc>
          <w:tcPr>
            <w:tcW w:w="5387" w:type="dxa"/>
            <w:vMerge w:val="continue"/>
            <w:tcBorders>
              <w:top w:val="none"/>
            </w:tcBorders>
            <w:textDirection w:val="lrTb"/>
            <w:vAlign w:val="top"/>
          </w:tcPr>
          <w:p>
            <w:pPr>
              <w:pStyle w:val="Normal"/>
              <w:widowControl w:val="off"/>
              <w:spacing w:after="0" w:line="240" w:lineRule="auto"/>
              <w:jc w:val="both"/>
              <w:rPr>
                <w:rFonts w:ascii="PT Astra Serif" w:hAnsi="PT Astra Serif" w:cs="Times New Roman"/>
                <w:color w:val="000000"/>
                <w:sz w:val="24"/>
                <w:szCs w:val="24"/>
              </w:rPr>
            </w:pPr>
            <w:r>
              <w:rPr>
                <w:rFonts w:ascii="PT Astra Serif" w:hAnsi="PT Astra Serif" w:cs="Times New Roman"/>
                <w:color w:val="000000"/>
                <w:sz w:val="24"/>
                <w:szCs w:val="24"/>
              </w:rPr>
            </w:r>
          </w:p>
        </w:tc>
        <w:tc>
          <w:tcPr>
            <w:tcW w:w="3904" w:type="dxa"/>
            <w:vMerge w:val="continue"/>
            <w:tcBorders>
              <w:top w:val="none"/>
            </w:tcBorders>
            <w:textDirection w:val="lrTb"/>
            <w:vAlign w:val="top"/>
          </w:tcPr>
          <w:p>
            <w:pPr>
              <w:pStyle w:val="Normal"/>
              <w:widowControl w:val="off"/>
              <w:spacing w:after="0" w:line="240" w:lineRule="auto"/>
              <w:jc w:val="both"/>
              <w:rPr>
                <w:rFonts w:ascii="PT Astra Serif" w:hAnsi="PT Astra Serif" w:cs="Times New Roman"/>
                <w:color w:val="000000"/>
                <w:sz w:val="24"/>
                <w:szCs w:val="24"/>
              </w:rPr>
            </w:pPr>
            <w:r>
              <w:rPr>
                <w:rFonts w:ascii="PT Astra Serif" w:hAnsi="PT Astra Serif" w:cs="Times New Roman"/>
                <w:color w:val="000000"/>
                <w:sz w:val="24"/>
                <w:szCs w:val="24"/>
              </w:rPr>
            </w:r>
          </w:p>
        </w:tc>
      </w:tr>
      <w:tr>
        <w:trPr>
          <w:trHeight w:val="99"/>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none"/>
            </w:tcBorders>
            <w:textDirection w:val="lrTb"/>
            <w:vAlign w:val="top"/>
          </w:tcPr>
          <w:p>
            <w:pPr>
              <w:pStyle w:val="Normal"/>
              <w:widowControl w:val="off"/>
              <w:spacing w:after="0" w:line="240" w:lineRule="auto"/>
              <w:jc w:val="both"/>
              <w:rPr>
                <w:rFonts w:ascii="PT Astra Serif" w:hAnsi="PT Astra Serif" w:cs="PT Astra Serif"/>
                <w:color w:val="000000"/>
                <w:sz w:val="24"/>
                <w:szCs w:val="24"/>
              </w:rPr>
            </w:pPr>
            <w:r>
              <w:rPr>
                <w:rFonts w:ascii="PT Astra Serif" w:hAnsi="PT Astra Serif" w:cs="PT Astra Serif"/>
                <w:color w:val="000000"/>
                <w:sz w:val="24"/>
                <w:szCs w:val="24"/>
              </w:rPr>
              <w:t xml:space="preserve">6</w:t>
            </w:r>
            <w:r>
              <w:rPr>
                <w:rFonts w:ascii="PT Astra Serif" w:hAnsi="PT Astra Serif" w:cs="PT Astra Serif"/>
                <w:color w:val="000000"/>
                <w:sz w:val="24"/>
                <w:szCs w:val="24"/>
              </w:rPr>
            </w:r>
          </w:p>
        </w:tc>
        <w:tc>
          <w:tcPr>
            <w:tcW w:w="4678" w:type="dxa"/>
            <w:tcBorders>
              <w:top w:val="none"/>
            </w:tcBorders>
            <w:textDirection w:val="lrTb"/>
            <w:vAlign w:val="top"/>
          </w:tcPr>
          <w:p>
            <w:pPr>
              <w:pStyle w:val="Normal"/>
              <w:widowControl w:val="off"/>
              <w:spacing w:after="0" w:line="240" w:lineRule="auto"/>
              <w:jc w:val="both"/>
              <w:rPr>
                <w:rFonts w:ascii="PT Astra Serif" w:hAnsi="PT Astra Serif"/>
                <w:color w:val="000000"/>
                <w:sz w:val="24"/>
                <w:szCs w:val="24"/>
              </w:rPr>
            </w:pPr>
            <w:r>
              <w:rPr>
                <w:rFonts w:ascii="PT Astra Serif" w:hAnsi="PT Astra Serif"/>
                <w:color w:val="000000"/>
                <w:sz w:val="24"/>
                <w:szCs w:val="24"/>
              </w:rPr>
              <w:t xml:space="preserve">Освобождение от уплаты платы, взимаемой с родителей (законных представителей) за присмотр и уход за детьми, осваивающими образовательные программы дошкольного образования в муниципальных образовательных организациях муниципального образования «Город Майкоп»</w:t>
            </w:r>
            <w:r>
              <w:rPr>
                <w:rFonts w:ascii="PT Astra Serif" w:hAnsi="PT Astra Serif"/>
                <w:color w:val="000000"/>
                <w:sz w:val="24"/>
                <w:szCs w:val="24"/>
              </w:rPr>
            </w:r>
          </w:p>
        </w:tc>
        <w:tc>
          <w:tcPr>
            <w:tcW w:w="5387" w:type="dxa"/>
            <w:vMerge w:val="continue"/>
            <w:tcBorders>
              <w:top w:val="none"/>
            </w:tcBorders>
            <w:textDirection w:val="lrTb"/>
            <w:vAlign w:val="top"/>
          </w:tcPr>
          <w:p>
            <w:pPr>
              <w:pStyle w:val="Normal"/>
              <w:widowControl w:val="off"/>
              <w:spacing w:after="0" w:line="240" w:lineRule="auto"/>
              <w:jc w:val="both"/>
              <w:rPr>
                <w:rFonts w:ascii="PT Astra Serif" w:hAnsi="PT Astra Serif" w:cs="Times New Roman"/>
                <w:color w:val="000000"/>
                <w:sz w:val="24"/>
                <w:szCs w:val="24"/>
              </w:rPr>
            </w:pPr>
            <w:r>
              <w:rPr>
                <w:rFonts w:ascii="PT Astra Serif" w:hAnsi="PT Astra Serif" w:cs="Times New Roman"/>
                <w:color w:val="000000"/>
                <w:sz w:val="24"/>
                <w:szCs w:val="24"/>
              </w:rPr>
            </w:r>
          </w:p>
        </w:tc>
        <w:tc>
          <w:tcPr>
            <w:tcW w:w="3904" w:type="dxa"/>
            <w:vMerge w:val="continue"/>
            <w:tcBorders>
              <w:top w:val="none"/>
            </w:tcBorders>
            <w:textDirection w:val="lrTb"/>
            <w:vAlign w:val="top"/>
          </w:tcPr>
          <w:p>
            <w:pPr>
              <w:pStyle w:val="Normal"/>
              <w:widowControl w:val="off"/>
              <w:spacing w:after="0" w:line="240" w:lineRule="auto"/>
              <w:jc w:val="both"/>
              <w:rPr>
                <w:rFonts w:ascii="PT Astra Serif" w:hAnsi="PT Astra Serif" w:cs="Times New Roman"/>
                <w:color w:val="000000"/>
                <w:sz w:val="24"/>
                <w:szCs w:val="24"/>
              </w:rPr>
            </w:pPr>
            <w:r>
              <w:rPr>
                <w:rFonts w:ascii="PT Astra Serif" w:hAnsi="PT Astra Serif" w:cs="Times New Roman"/>
                <w:color w:val="000000"/>
                <w:sz w:val="24"/>
                <w:szCs w:val="24"/>
              </w:rPr>
            </w:r>
          </w:p>
        </w:tc>
      </w:tr>
      <w:tr>
        <w:trPr>
          <w:trHeight w:val="99"/>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none"/>
            </w:tcBorders>
            <w:textDirection w:val="lrTb"/>
            <w:vAlign w:val="top"/>
          </w:tcPr>
          <w:p>
            <w:pPr>
              <w:pStyle w:val="Normal"/>
              <w:widowControl w:val="off"/>
              <w:spacing w:after="0" w:line="240" w:lineRule="auto"/>
              <w:jc w:val="both"/>
              <w:rPr>
                <w:rFonts w:ascii="PT Astra Serif" w:hAnsi="PT Astra Serif" w:cs="PT Astra Serif"/>
                <w:color w:val="000000"/>
                <w:sz w:val="24"/>
                <w:szCs w:val="24"/>
              </w:rPr>
            </w:pPr>
            <w:r>
              <w:rPr>
                <w:rFonts w:ascii="PT Astra Serif" w:hAnsi="PT Astra Serif" w:cs="PT Astra Serif"/>
                <w:color w:val="000000"/>
                <w:sz w:val="24"/>
                <w:szCs w:val="24"/>
              </w:rPr>
              <w:t xml:space="preserve">7</w:t>
            </w:r>
            <w:r>
              <w:rPr>
                <w:rFonts w:ascii="PT Astra Serif" w:hAnsi="PT Astra Serif" w:cs="PT Astra Serif"/>
                <w:color w:val="000000"/>
                <w:sz w:val="24"/>
                <w:szCs w:val="24"/>
              </w:rPr>
            </w:r>
          </w:p>
        </w:tc>
        <w:tc>
          <w:tcPr>
            <w:tcW w:w="4678" w:type="dxa"/>
            <w:tcBorders>
              <w:top w:val="none"/>
            </w:tcBorders>
            <w:textDirection w:val="lrTb"/>
            <w:vAlign w:val="top"/>
          </w:tcPr>
          <w:p>
            <w:pPr>
              <w:pStyle w:val="Normal"/>
              <w:widowControl w:val="off"/>
              <w:spacing w:after="0" w:line="240" w:lineRule="auto"/>
              <w:jc w:val="both"/>
              <w:rPr>
                <w:rFonts w:ascii="PT Astra Serif" w:hAnsi="PT Astra Serif"/>
                <w:color w:val="000000"/>
                <w:sz w:val="24"/>
                <w:szCs w:val="24"/>
              </w:rPr>
            </w:pPr>
            <w:r>
              <w:rPr>
                <w:rFonts w:ascii="PT Astra Serif" w:hAnsi="PT Astra Serif"/>
                <w:color w:val="000000"/>
                <w:sz w:val="24"/>
                <w:szCs w:val="24"/>
              </w:rPr>
              <w:t xml:space="preserve">Освобождение от уплаты за присмотр и уход за детьми в группах продленного дня в муниципальных образовательных организациях муниципального образования «Город Майкоп» реализующих основные образовательные программы начального общего, основного общего и среднего общего образования</w:t>
            </w:r>
            <w:r>
              <w:rPr>
                <w:rFonts w:ascii="PT Astra Serif" w:hAnsi="PT Astra Serif"/>
                <w:color w:val="000000"/>
                <w:sz w:val="24"/>
                <w:szCs w:val="24"/>
              </w:rPr>
            </w:r>
          </w:p>
        </w:tc>
        <w:tc>
          <w:tcPr>
            <w:tcW w:w="5387" w:type="dxa"/>
            <w:vMerge w:val="continue"/>
            <w:tcBorders>
              <w:top w:val="none"/>
            </w:tcBorders>
            <w:textDirection w:val="lrTb"/>
            <w:vAlign w:val="top"/>
          </w:tcPr>
          <w:p>
            <w:pPr>
              <w:pStyle w:val="Normal"/>
              <w:widowControl w:val="off"/>
              <w:spacing w:after="0" w:line="240" w:lineRule="auto"/>
              <w:jc w:val="both"/>
              <w:rPr>
                <w:rFonts w:ascii="PT Astra Serif" w:hAnsi="PT Astra Serif" w:cs="Times New Roman"/>
                <w:color w:val="000000"/>
                <w:sz w:val="24"/>
                <w:szCs w:val="24"/>
              </w:rPr>
            </w:pPr>
            <w:r>
              <w:rPr>
                <w:rFonts w:ascii="PT Astra Serif" w:hAnsi="PT Astra Serif" w:cs="Times New Roman"/>
                <w:color w:val="000000"/>
                <w:sz w:val="24"/>
                <w:szCs w:val="24"/>
              </w:rPr>
            </w:r>
          </w:p>
        </w:tc>
        <w:tc>
          <w:tcPr>
            <w:tcW w:w="3904" w:type="dxa"/>
            <w:vMerge w:val="continue"/>
            <w:tcBorders>
              <w:top w:val="none"/>
            </w:tcBorders>
            <w:textDirection w:val="lrTb"/>
            <w:vAlign w:val="top"/>
          </w:tcPr>
          <w:p>
            <w:pPr>
              <w:pStyle w:val="Normal"/>
              <w:widowControl w:val="off"/>
              <w:spacing w:after="0" w:line="240" w:lineRule="auto"/>
              <w:jc w:val="both"/>
              <w:rPr>
                <w:rFonts w:ascii="PT Astra Serif" w:hAnsi="PT Astra Serif" w:cs="Times New Roman"/>
                <w:color w:val="000000"/>
                <w:sz w:val="24"/>
                <w:szCs w:val="24"/>
              </w:rPr>
            </w:pPr>
            <w:r>
              <w:rPr>
                <w:rFonts w:ascii="PT Astra Serif" w:hAnsi="PT Astra Serif" w:cs="Times New Roman"/>
                <w:color w:val="000000"/>
                <w:sz w:val="24"/>
                <w:szCs w:val="24"/>
              </w:rPr>
            </w:r>
          </w:p>
        </w:tc>
      </w:tr>
      <w:tr>
        <w:trPr>
          <w:trHeight w:val="49"/>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none"/>
            </w:tcBorders>
            <w:textDirection w:val="lrTb"/>
            <w:vAlign w:val="top"/>
          </w:tcPr>
          <w:p>
            <w:pPr>
              <w:pStyle w:val="Normal"/>
              <w:widowControl w:val="off"/>
              <w:spacing w:after="0" w:line="240" w:lineRule="auto"/>
              <w:jc w:val="both"/>
              <w:rPr>
                <w:rFonts w:ascii="PT Astra Serif" w:hAnsi="PT Astra Serif" w:cs="PT Astra Serif"/>
                <w:color w:val="000000"/>
                <w:sz w:val="24"/>
                <w:szCs w:val="24"/>
              </w:rPr>
            </w:pPr>
            <w:r>
              <w:rPr>
                <w:rFonts w:ascii="PT Astra Serif" w:hAnsi="PT Astra Serif" w:cs="PT Astra Serif"/>
                <w:color w:val="000000"/>
                <w:sz w:val="24"/>
                <w:szCs w:val="24"/>
              </w:rPr>
              <w:t xml:space="preserve">8</w:t>
            </w:r>
            <w:r>
              <w:rPr>
                <w:rFonts w:ascii="PT Astra Serif" w:hAnsi="PT Astra Serif" w:cs="PT Astra Serif"/>
                <w:color w:val="000000"/>
                <w:sz w:val="24"/>
                <w:szCs w:val="24"/>
              </w:rPr>
            </w:r>
          </w:p>
        </w:tc>
        <w:tc>
          <w:tcPr>
            <w:tcW w:w="4678" w:type="dxa"/>
            <w:tcBorders>
              <w:top w:val="none"/>
            </w:tcBorders>
            <w:textDirection w:val="lrTb"/>
            <w:vAlign w:val="top"/>
          </w:tcPr>
          <w:p>
            <w:pPr>
              <w:pStyle w:val="Normal"/>
              <w:widowControl w:val="off"/>
              <w:spacing w:after="0" w:line="240" w:lineRule="auto"/>
              <w:jc w:val="both"/>
              <w:rPr>
                <w:rFonts w:ascii="PT Astra Serif" w:hAnsi="PT Astra Serif"/>
                <w:color w:val="000000"/>
                <w:sz w:val="24"/>
                <w:szCs w:val="24"/>
              </w:rPr>
            </w:pPr>
            <w:r>
              <w:rPr>
                <w:rFonts w:ascii="PT Astra Serif" w:hAnsi="PT Astra Serif"/>
                <w:color w:val="000000"/>
                <w:sz w:val="24"/>
                <w:szCs w:val="24"/>
              </w:rPr>
              <w:t xml:space="preserve">Предоставление обучающимся двухразового питания (в 1 смену - завтраки и обеды; во 2 смену - обеды и полдники)</w:t>
            </w:r>
            <w:r>
              <w:rPr>
                <w:rFonts w:ascii="PT Astra Serif" w:hAnsi="PT Astra Serif"/>
                <w:color w:val="000000"/>
                <w:sz w:val="24"/>
                <w:szCs w:val="24"/>
              </w:rPr>
            </w:r>
          </w:p>
        </w:tc>
        <w:tc>
          <w:tcPr>
            <w:tcW w:w="5387" w:type="dxa"/>
            <w:vMerge w:val="continue"/>
            <w:tcBorders>
              <w:top w:val="none"/>
            </w:tcBorders>
            <w:textDirection w:val="lrTb"/>
            <w:vAlign w:val="top"/>
          </w:tcPr>
          <w:p>
            <w:pPr>
              <w:pStyle w:val="Normal"/>
              <w:widowControl w:val="off"/>
              <w:spacing w:after="0" w:line="240" w:lineRule="auto"/>
              <w:jc w:val="both"/>
              <w:rPr>
                <w:rFonts w:ascii="PT Astra Serif" w:hAnsi="PT Astra Serif" w:cs="Times New Roman"/>
                <w:color w:val="000000"/>
                <w:sz w:val="24"/>
                <w:szCs w:val="24"/>
              </w:rPr>
            </w:pPr>
            <w:r>
              <w:rPr>
                <w:rFonts w:ascii="PT Astra Serif" w:hAnsi="PT Astra Serif" w:cs="Times New Roman"/>
                <w:color w:val="000000"/>
                <w:sz w:val="24"/>
                <w:szCs w:val="24"/>
              </w:rPr>
            </w:r>
          </w:p>
        </w:tc>
        <w:tc>
          <w:tcPr>
            <w:tcW w:w="3904" w:type="dxa"/>
            <w:vMerge w:val="continue"/>
            <w:tcBorders>
              <w:top w:val="none"/>
            </w:tcBorders>
            <w:textDirection w:val="lrTb"/>
            <w:vAlign w:val="top"/>
          </w:tcPr>
          <w:p>
            <w:pPr>
              <w:pStyle w:val="Normal"/>
              <w:widowControl w:val="off"/>
              <w:spacing w:after="0" w:line="240" w:lineRule="auto"/>
              <w:jc w:val="both"/>
              <w:rPr>
                <w:rFonts w:ascii="PT Astra Serif" w:hAnsi="PT Astra Serif" w:cs="Times New Roman"/>
                <w:color w:val="000000"/>
                <w:sz w:val="24"/>
                <w:szCs w:val="24"/>
              </w:rPr>
            </w:pPr>
            <w:r>
              <w:rPr>
                <w:rFonts w:ascii="PT Astra Serif" w:hAnsi="PT Astra Serif" w:cs="Times New Roman"/>
                <w:color w:val="000000"/>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extDirection w:val="lrTb"/>
            <w:vAlign w:val="top"/>
          </w:tcPr>
          <w:p>
            <w:pPr>
              <w:pStyle w:val="Normal"/>
              <w:widowControl w:val="off"/>
              <w:spacing w:after="0" w:line="240" w:lineRule="auto"/>
              <w:jc w:val="both"/>
              <w:rPr>
                <w:rFonts w:ascii="PT Astra Serif" w:hAnsi="PT Astra Serif" w:cs="PT Astra Serif"/>
                <w:color w:val="000000"/>
                <w:sz w:val="24"/>
                <w:szCs w:val="24"/>
              </w:rPr>
            </w:pPr>
            <w:r>
              <w:rPr>
                <w:rFonts w:ascii="PT Astra Serif" w:hAnsi="PT Astra Serif" w:cs="PT Astra Serif"/>
                <w:color w:val="000000"/>
                <w:sz w:val="24"/>
                <w:szCs w:val="24"/>
              </w:rPr>
              <w:t xml:space="preserve">9</w:t>
            </w:r>
            <w:r>
              <w:rPr>
                <w:rFonts w:ascii="PT Astra Serif" w:hAnsi="PT Astra Serif" w:cs="PT Astra Serif"/>
                <w:color w:val="000000"/>
                <w:sz w:val="24"/>
                <w:szCs w:val="24"/>
              </w:rPr>
            </w:r>
          </w:p>
        </w:tc>
        <w:tc>
          <w:tcPr>
            <w:tcW w:w="4678" w:type="dxa"/>
            <w:textDirection w:val="lrTb"/>
            <w:vAlign w:val="top"/>
          </w:tcPr>
          <w:p>
            <w:pPr>
              <w:pStyle w:val="Normal"/>
              <w:widowControl w:val="off"/>
              <w:spacing w:after="0" w:line="240" w:lineRule="auto"/>
              <w:jc w:val="both"/>
              <w:rPr>
                <w:rFonts w:ascii="PT Astra Serif" w:hAnsi="PT Astra Serif"/>
                <w:color w:val="000000"/>
                <w:sz w:val="24"/>
                <w:szCs w:val="24"/>
              </w:rPr>
            </w:pPr>
            <w:r>
              <w:rPr>
                <w:rFonts w:ascii="PT Astra Serif" w:hAnsi="PT Astra Serif"/>
                <w:color w:val="000000"/>
                <w:sz w:val="24"/>
                <w:szCs w:val="24"/>
              </w:rPr>
              <w:t xml:space="preserve">Участие детей в новогодних утренниках, мероприятиях, посвященных Дню защиты детей и Дню знаний</w:t>
            </w:r>
            <w:r>
              <w:rPr>
                <w:rFonts w:ascii="PT Astra Serif" w:hAnsi="PT Astra Serif"/>
                <w:color w:val="000000"/>
                <w:sz w:val="24"/>
                <w:szCs w:val="24"/>
              </w:rPr>
            </w:r>
          </w:p>
        </w:tc>
        <w:tc>
          <w:tcPr>
            <w:tcW w:w="5387" w:type="dxa"/>
            <w:textDirection w:val="lrTb"/>
            <w:vAlign w:val="top"/>
          </w:tcPr>
          <w:p>
            <w:pPr>
              <w:pStyle w:val="Normal"/>
              <w:widowControl w:val="off"/>
              <w:spacing w:after="0" w:line="240" w:lineRule="auto"/>
              <w:jc w:val="both"/>
              <w:rPr>
                <w:rFonts w:ascii="PT Astra Serif" w:hAnsi="PT Astra Serif"/>
                <w:color w:val="000000"/>
                <w:sz w:val="24"/>
                <w:szCs w:val="24"/>
              </w:rPr>
            </w:pPr>
            <w:r>
              <w:rPr>
                <w:rFonts w:ascii="PT Astra Serif" w:hAnsi="PT Astra Serif"/>
                <w:color w:val="000000"/>
                <w:sz w:val="24"/>
                <w:szCs w:val="24"/>
              </w:rPr>
              <w:t xml:space="preserve">граждане, убывающие на военную службу по мобилизации в Вооруженные Силы Российской Федерации, граждане, заключившие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убывающие в зону проведения специальной военной операции, граждане, заключившие контракт с Министерством обороны Российской Федерации для прохождения военной службы в Майкопском артиллерийском дивизионе имени Х. Андрухаева, формируемом войсковой частью № 13714, убывающих в зону проведения специальной военной операции</w:t>
            </w:r>
            <w:r>
              <w:rPr>
                <w:rFonts w:ascii="PT Astra Serif" w:hAnsi="PT Astra Serif"/>
                <w:color w:val="000000"/>
                <w:sz w:val="24"/>
                <w:szCs w:val="24"/>
              </w:rPr>
            </w:r>
          </w:p>
        </w:tc>
        <w:tc>
          <w:tcPr>
            <w:tcW w:w="3904" w:type="dxa"/>
            <w:textDirection w:val="lrTb"/>
            <w:vAlign w:val="top"/>
          </w:tcPr>
          <w:p>
            <w:pPr>
              <w:pStyle w:val="Normal"/>
              <w:widowControl w:val="off"/>
              <w:spacing w:after="0" w:line="240" w:lineRule="auto"/>
              <w:jc w:val="both"/>
              <w:rPr>
                <w:rFonts w:ascii="PT Astra Serif" w:hAnsi="PT Astra Serif"/>
                <w:color w:val="000000"/>
                <w:sz w:val="24"/>
                <w:szCs w:val="24"/>
              </w:rPr>
            </w:pPr>
            <w:r>
              <w:rPr>
                <w:rFonts w:ascii="PT Astra Serif" w:hAnsi="PT Astra Serif"/>
                <w:color w:val="000000"/>
                <w:sz w:val="24"/>
                <w:szCs w:val="24"/>
              </w:rPr>
              <w:t xml:space="preserve">Постановление Администрации </w:t>
            </w:r>
            <w:r>
              <w:rPr>
                <w:rFonts w:ascii="PT Astra Serif" w:hAnsi="PT Astra Serif"/>
                <w:color w:val="000000"/>
                <w:sz w:val="24"/>
                <w:szCs w:val="24"/>
              </w:rPr>
              <w:t xml:space="preserve">муниципального образования «Город Майкоп» </w:t>
            </w:r>
            <w:r>
              <w:rPr>
                <w:rFonts w:ascii="PT Astra Serif" w:hAnsi="PT Astra Serif"/>
                <w:color w:val="000000"/>
                <w:sz w:val="24"/>
                <w:szCs w:val="24"/>
              </w:rPr>
              <w:t xml:space="preserve">от 05.03.2022 </w:t>
            </w:r>
            <w:r>
              <w:rPr>
                <w:rFonts w:ascii="PT Astra Serif" w:hAnsi="PT Astra Serif"/>
                <w:color w:val="000000"/>
                <w:sz w:val="24"/>
                <w:szCs w:val="24"/>
              </w:rPr>
              <w:br w:type="textWrapping" w:clear="all"/>
            </w:r>
            <w:r>
              <w:rPr>
                <w:rFonts w:ascii="PT Astra Serif" w:hAnsi="PT Astra Serif"/>
                <w:color w:val="000000"/>
                <w:sz w:val="24"/>
                <w:szCs w:val="24"/>
              </w:rPr>
              <w:t xml:space="preserve">№ 205 «Об утверждении Порядка реализации мероприятий подпрограммы «Адресная социальная поддержка граждан» муниципальной программы «Социальная поддержка отдельных категорий граждан муниципального образования «Город Майкоп»</w:t>
            </w:r>
            <w:r>
              <w:rPr>
                <w:rFonts w:ascii="PT Astra Serif" w:hAnsi="PT Astra Serif"/>
                <w:color w:val="000000"/>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extDirection w:val="lrTb"/>
            <w:vAlign w:val="top"/>
          </w:tcPr>
          <w:p>
            <w:pPr>
              <w:pStyle w:val="Normal"/>
              <w:widowControl w:val="off"/>
              <w:spacing w:after="0" w:line="240" w:lineRule="auto"/>
              <w:jc w:val="both"/>
              <w:rPr>
                <w:rFonts w:ascii="PT Astra Serif" w:hAnsi="PT Astra Serif" w:cs="PT Astra Serif"/>
                <w:color w:val="000000"/>
                <w:sz w:val="24"/>
                <w:szCs w:val="24"/>
              </w:rPr>
            </w:pPr>
            <w:r>
              <w:rPr>
                <w:rFonts w:ascii="PT Astra Serif" w:hAnsi="PT Astra Serif" w:cs="PT Astra Serif"/>
                <w:color w:val="000000"/>
                <w:sz w:val="24"/>
                <w:szCs w:val="24"/>
              </w:rPr>
              <w:t xml:space="preserve">10</w:t>
            </w:r>
            <w:r>
              <w:rPr>
                <w:rFonts w:ascii="PT Astra Serif" w:hAnsi="PT Astra Serif" w:cs="PT Astra Serif"/>
                <w:color w:val="000000"/>
                <w:sz w:val="24"/>
                <w:szCs w:val="24"/>
              </w:rPr>
            </w:r>
          </w:p>
        </w:tc>
        <w:tc>
          <w:tcPr>
            <w:tcW w:w="4678" w:type="dxa"/>
            <w:textDirection w:val="lrTb"/>
            <w:vAlign w:val="top"/>
          </w:tcPr>
          <w:p>
            <w:pPr>
              <w:pStyle w:val="Normal"/>
              <w:widowControl w:val="off"/>
              <w:spacing w:after="0" w:line="240" w:lineRule="auto"/>
              <w:jc w:val="both"/>
              <w:rPr>
                <w:rFonts w:ascii="PT Astra Serif" w:hAnsi="PT Astra Serif"/>
                <w:color w:val="000000"/>
                <w:sz w:val="24"/>
                <w:szCs w:val="24"/>
              </w:rPr>
            </w:pPr>
            <w:r>
              <w:rPr>
                <w:rFonts w:ascii="PT Astra Serif" w:hAnsi="PT Astra Serif"/>
                <w:color w:val="000000"/>
                <w:sz w:val="24"/>
                <w:szCs w:val="24"/>
              </w:rPr>
              <w:t xml:space="preserve">Предоставление отсрочки уплаты арендной платы по договорам аренды муниципального имущества муниципального образования «Город Майкоп»</w:t>
            </w:r>
            <w:r>
              <w:rPr>
                <w:rFonts w:ascii="PT Astra Serif" w:hAnsi="PT Astra Serif"/>
                <w:color w:val="000000"/>
                <w:sz w:val="24"/>
                <w:szCs w:val="24"/>
              </w:rPr>
            </w:r>
          </w:p>
          <w:p>
            <w:pPr>
              <w:pStyle w:val="Normal"/>
              <w:widowControl w:val="off"/>
              <w:spacing w:after="0" w:line="240" w:lineRule="auto"/>
              <w:jc w:val="both"/>
              <w:rPr>
                <w:rFonts w:ascii="PT Astra Serif" w:hAnsi="PT Astra Serif"/>
                <w:color w:val="000000"/>
                <w:sz w:val="24"/>
                <w:szCs w:val="24"/>
              </w:rPr>
            </w:pPr>
            <w:r>
              <w:rPr>
                <w:rFonts w:ascii="PT Astra Serif" w:hAnsi="PT Astra Serif"/>
                <w:color w:val="000000"/>
                <w:sz w:val="24"/>
                <w:szCs w:val="24"/>
              </w:rPr>
            </w:r>
          </w:p>
        </w:tc>
        <w:tc>
          <w:tcPr>
            <w:tcW w:w="5387" w:type="dxa"/>
            <w:vMerge w:val="restart"/>
            <w:textDirection w:val="lrTb"/>
            <w:vAlign w:val="top"/>
          </w:tcPr>
          <w:p>
            <w:pPr>
              <w:pStyle w:val="Normal"/>
              <w:widowControl w:val="off"/>
              <w:spacing w:after="0" w:line="240" w:lineRule="auto"/>
              <w:jc w:val="both"/>
              <w:rPr>
                <w:rFonts w:ascii="PT Astra Serif" w:hAnsi="PT Astra Serif"/>
                <w:color w:val="000000"/>
                <w:sz w:val="24"/>
                <w:szCs w:val="24"/>
              </w:rPr>
            </w:pPr>
            <w:r>
              <w:rPr>
                <w:rFonts w:ascii="PT Astra Serif" w:hAnsi="PT Astra Serif"/>
                <w:color w:val="000000"/>
                <w:sz w:val="24"/>
                <w:szCs w:val="24"/>
              </w:rPr>
              <w:t xml:space="preserve">индивидуальные предприниматели или физические лица, являющиеся учредителем (участником) юридического лица и его руководителем, призванные на военную службу по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 или проходящие военную службу по контракту, заключенному в соответствии с пунктом 7 статьи 38 Федерального закона от 28.03.1998 № 53-ФЗ «О воинской обязанности и военной службе» либо заключившие контракт о добровольном содействии в выполнении задач, возложенных на Вооруженные Силы Российской Федерации</w:t>
            </w:r>
            <w:r>
              <w:rPr>
                <w:rFonts w:ascii="PT Astra Serif" w:hAnsi="PT Astra Serif"/>
                <w:color w:val="000000"/>
                <w:sz w:val="24"/>
                <w:szCs w:val="24"/>
              </w:rPr>
            </w:r>
          </w:p>
        </w:tc>
        <w:tc>
          <w:tcPr>
            <w:tcW w:w="3904" w:type="dxa"/>
            <w:vMerge w:val="restart"/>
            <w:textDirection w:val="lrTb"/>
            <w:vAlign w:val="top"/>
          </w:tcPr>
          <w:p>
            <w:pPr>
              <w:pStyle w:val="Normal"/>
              <w:widowControl w:val="off"/>
              <w:spacing w:after="0" w:line="240" w:lineRule="auto"/>
              <w:jc w:val="both"/>
              <w:rPr>
                <w:rFonts w:ascii="PT Astra Serif" w:hAnsi="PT Astra Serif"/>
                <w:color w:val="000000"/>
                <w:sz w:val="24"/>
                <w:szCs w:val="24"/>
              </w:rPr>
            </w:pPr>
            <w:r>
              <w:rPr>
                <w:rFonts w:ascii="PT Astra Serif" w:hAnsi="PT Astra Serif"/>
                <w:color w:val="000000"/>
                <w:sz w:val="24"/>
                <w:szCs w:val="24"/>
              </w:rPr>
              <w:t xml:space="preserve">Решение Совета народных депутатов муниципального образования «Город Майкоп» от 21.02.2022 № 296-рс «О мерах по предоставлению отсрочки уплаты арендной платы по договорам аренды муниципального имущества муниципального образования «Город Майкоп»</w:t>
            </w:r>
            <w:r>
              <w:rPr>
                <w:rFonts w:ascii="PT Astra Serif" w:hAnsi="PT Astra Serif"/>
                <w:color w:val="000000"/>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none"/>
            </w:tcBorders>
            <w:textDirection w:val="lrTb"/>
            <w:vAlign w:val="top"/>
          </w:tcPr>
          <w:p>
            <w:pPr>
              <w:pStyle w:val="Normal"/>
              <w:widowControl w:val="off"/>
              <w:spacing w:after="0" w:line="240" w:lineRule="auto"/>
              <w:jc w:val="both"/>
              <w:rPr>
                <w:rFonts w:ascii="PT Astra Serif" w:hAnsi="PT Astra Serif" w:cs="PT Astra Serif"/>
                <w:color w:val="000000"/>
                <w:sz w:val="24"/>
                <w:szCs w:val="24"/>
              </w:rPr>
            </w:pPr>
            <w:r>
              <w:rPr>
                <w:rFonts w:ascii="PT Astra Serif" w:hAnsi="PT Astra Serif" w:cs="PT Astra Serif"/>
                <w:color w:val="000000"/>
                <w:sz w:val="24"/>
                <w:szCs w:val="24"/>
              </w:rPr>
              <w:t xml:space="preserve">11</w:t>
            </w:r>
            <w:r>
              <w:rPr>
                <w:rFonts w:ascii="PT Astra Serif" w:hAnsi="PT Astra Serif" w:cs="PT Astra Serif"/>
                <w:color w:val="000000"/>
                <w:sz w:val="24"/>
                <w:szCs w:val="24"/>
              </w:rPr>
            </w:r>
          </w:p>
        </w:tc>
        <w:tc>
          <w:tcPr>
            <w:tcW w:w="4678" w:type="dxa"/>
            <w:tcBorders>
              <w:top w:val="none"/>
            </w:tcBorders>
            <w:textDirection w:val="lrTb"/>
            <w:vAlign w:val="top"/>
          </w:tcPr>
          <w:p>
            <w:pPr>
              <w:pStyle w:val="Normal"/>
              <w:widowControl w:val="off"/>
              <w:spacing w:after="0" w:line="240" w:lineRule="auto"/>
              <w:jc w:val="both"/>
              <w:rPr>
                <w:rFonts w:ascii="PT Astra Serif" w:hAnsi="PT Astra Serif"/>
                <w:color w:val="000000"/>
                <w:sz w:val="24"/>
                <w:szCs w:val="24"/>
              </w:rPr>
            </w:pPr>
            <w:r>
              <w:rPr>
                <w:rFonts w:ascii="PT Astra Serif" w:hAnsi="PT Astra Serif"/>
                <w:color w:val="000000"/>
                <w:sz w:val="24"/>
                <w:szCs w:val="24"/>
              </w:rPr>
              <w:t xml:space="preserve">Предоставление возможности расторжения договоров аренды без применения штрафных санкций</w:t>
            </w:r>
            <w:r>
              <w:rPr>
                <w:rFonts w:ascii="PT Astra Serif" w:hAnsi="PT Astra Serif"/>
                <w:color w:val="000000"/>
                <w:sz w:val="24"/>
                <w:szCs w:val="24"/>
              </w:rPr>
            </w:r>
          </w:p>
        </w:tc>
        <w:tc>
          <w:tcPr>
            <w:tcW w:w="5387" w:type="dxa"/>
            <w:vMerge w:val="continue"/>
            <w:tcBorders>
              <w:top w:val="none"/>
            </w:tcBorders>
            <w:textDirection w:val="lrTb"/>
            <w:vAlign w:val="top"/>
          </w:tcPr>
          <w:p>
            <w:pPr>
              <w:pStyle w:val="Normal"/>
              <w:widowControl w:val="off"/>
              <w:spacing w:after="0" w:line="240" w:lineRule="auto"/>
              <w:jc w:val="both"/>
              <w:rPr>
                <w:rFonts w:ascii="PT Astra Serif" w:hAnsi="PT Astra Serif" w:cs="Times New Roman"/>
                <w:color w:val="000000"/>
                <w:sz w:val="24"/>
                <w:szCs w:val="24"/>
              </w:rPr>
            </w:pPr>
            <w:r>
              <w:rPr>
                <w:rFonts w:ascii="PT Astra Serif" w:hAnsi="PT Astra Serif" w:cs="Times New Roman"/>
                <w:color w:val="000000"/>
                <w:sz w:val="24"/>
                <w:szCs w:val="24"/>
              </w:rPr>
            </w:r>
          </w:p>
        </w:tc>
        <w:tc>
          <w:tcPr>
            <w:tcW w:w="3904" w:type="dxa"/>
            <w:vMerge w:val="continue"/>
            <w:tcBorders>
              <w:top w:val="none"/>
            </w:tcBorders>
            <w:textDirection w:val="lrTb"/>
            <w:vAlign w:val="top"/>
          </w:tcPr>
          <w:p>
            <w:pPr>
              <w:pStyle w:val="Normal"/>
              <w:widowControl w:val="off"/>
              <w:spacing w:after="0" w:line="240" w:lineRule="auto"/>
              <w:jc w:val="both"/>
              <w:rPr>
                <w:rFonts w:ascii="PT Astra Serif" w:hAnsi="PT Astra Serif"/>
                <w:color w:val="000000"/>
                <w:sz w:val="24"/>
                <w:szCs w:val="24"/>
              </w:rPr>
            </w:pPr>
            <w:r>
              <w:rPr>
                <w:rFonts w:ascii="PT Astra Serif" w:hAnsi="PT Astra Serif"/>
                <w:color w:val="000000"/>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none"/>
            </w:tcBorders>
            <w:textDirection w:val="lrTb"/>
            <w:vAlign w:val="top"/>
          </w:tcPr>
          <w:p>
            <w:pPr>
              <w:pStyle w:val="Normal"/>
              <w:widowControl w:val="off"/>
              <w:jc w:val="both"/>
              <w:rPr>
                <w:rFonts w:ascii="PT Astra Serif" w:hAnsi="PT Astra Serif" w:cs="PT Astra Serif"/>
                <w:color w:val="ff0000"/>
                <w:sz w:val="24"/>
                <w:szCs w:val="24"/>
              </w:rPr>
            </w:pPr>
            <w:r>
              <w:rPr>
                <w:rFonts w:ascii="PT Astra Serif" w:hAnsi="PT Astra Serif" w:cs="PT Astra Serif"/>
                <w:color w:val="ff0000"/>
                <w:sz w:val="24"/>
                <w:szCs w:val="24"/>
              </w:rPr>
              <w:t xml:space="preserve">12</w:t>
            </w:r>
          </w:p>
        </w:tc>
        <w:tc>
          <w:tcPr>
            <w:tcW w:w="4678" w:type="dxa"/>
            <w:tcBorders>
              <w:top w:val="none"/>
            </w:tcBorders>
            <w:textDirection w:val="lrTb"/>
            <w:vAlign w:val="top"/>
          </w:tcPr>
          <w:p>
            <w:pPr>
              <w:pStyle w:val="Normal"/>
              <w:widowControl w:val="off"/>
              <w:jc w:val="both"/>
              <w:outlineLvl w:val="0"/>
              <w:rPr>
                <w:rFonts w:ascii="PT Astra Serif" w:hAnsi="PT Astra Serif"/>
                <w:color w:val="ff0000"/>
                <w:sz w:val="24"/>
                <w:szCs w:val="24"/>
              </w:rPr>
            </w:pPr>
            <w:r>
              <w:rPr>
                <w:rFonts w:ascii="PT Astra Serif" w:hAnsi="PT Astra Serif"/>
                <w:color w:val="ff0000"/>
                <w:sz w:val="24"/>
                <w:szCs w:val="24"/>
              </w:rPr>
              <w:t xml:space="preserve">Субсидия на финансовое обеспечение части затрат, связанных с производством овощей закрытого грунта и ягодных культур</w:t>
            </w:r>
          </w:p>
        </w:tc>
        <w:tc>
          <w:tcPr>
            <w:tcW w:w="5387" w:type="dxa"/>
            <w:tcBorders>
              <w:top w:val="none"/>
            </w:tcBorders>
            <w:textDirection w:val="lrTb"/>
            <w:vAlign w:val="top"/>
          </w:tcPr>
          <w:p>
            <w:pPr>
              <w:pStyle w:val="Normal"/>
              <w:widowControl w:val="off"/>
              <w:jc w:val="both"/>
              <w:rPr>
                <w:rFonts w:ascii="PT Astra Serif" w:hAnsi="PT Astra Serif"/>
                <w:color w:val="ff0000"/>
                <w:sz w:val="24"/>
                <w:szCs w:val="24"/>
              </w:rPr>
            </w:pPr>
            <w:r>
              <w:rPr>
                <w:rFonts w:ascii="PT Astra Serif" w:hAnsi="PT Astra Serif"/>
                <w:color w:val="ff0000"/>
                <w:sz w:val="24"/>
                <w:szCs w:val="24"/>
              </w:rPr>
              <w:t xml:space="preserve">граждане, убывшие на военную службу по мобилизации в Вооруженные Силы Российской Федерации, заключившие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заключившие контракт с Министерством обороны Российской Федерации для прохождения военной службы в Майкопском артиллерийском дивизионе имени Х. Андрухаева, формируемом войсковой частью № 13714, принимающие (на момент обращения) участие в специальной военной операции на территориях Украины, Донецкой Народной Республики, Луганской Народной Республики, Херсонской и Запорожской областей и (или) члены их семей, а также члены семей граждан, погибших при выполнении задач специальной военной операции</w:t>
            </w:r>
          </w:p>
        </w:tc>
        <w:tc>
          <w:tcPr>
            <w:tcW w:w="3904" w:type="dxa"/>
            <w:tcBorders>
              <w:top w:val="none"/>
            </w:tcBorders>
            <w:textDirection w:val="lrTb"/>
            <w:vAlign w:val="top"/>
          </w:tcPr>
          <w:p>
            <w:pPr>
              <w:pStyle w:val="Normal"/>
              <w:widowControl w:val="off"/>
              <w:jc w:val="both"/>
              <w:rPr>
                <w:rFonts w:ascii="PT Astra Serif" w:hAnsi="PT Astra Serif"/>
                <w:color w:val="ff0000"/>
                <w:sz w:val="24"/>
                <w:szCs w:val="24"/>
              </w:rPr>
            </w:pPr>
            <w:r>
              <w:rPr>
                <w:rFonts w:ascii="PT Astra Serif" w:hAnsi="PT Astra Serif"/>
                <w:color w:val="ff0000"/>
                <w:sz w:val="24"/>
                <w:szCs w:val="24"/>
              </w:rPr>
              <w:t xml:space="preserve">Мероприятие Государственной программы развития сельского хозяйства и регулирования рынков сельскохозяйственной продукции, сырья и продовольствия, утверждена постановлением Правительства Российской Федерации от 14 июля 2012 № 717</w:t>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4820" w:type="dxa"/>
            <w:gridSpan w:val="4"/>
            <w:textDirection w:val="lrTb"/>
            <w:vAlign w:val="top"/>
          </w:tcPr>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r>
          </w:p>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t xml:space="preserve">муниципальное образование «Город Адыгейск»</w:t>
            </w:r>
            <w:r>
              <w:rPr>
                <w:rFonts w:ascii="PT Astra Serif" w:hAnsi="PT Astra Serif" w:cs="Times New Roman"/>
                <w:b/>
                <w:sz w:val="24"/>
                <w:szCs w:val="24"/>
              </w:rPr>
            </w:r>
          </w:p>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1</w:t>
            </w:r>
            <w:r>
              <w:rPr>
                <w:rFonts w:ascii="PT Astra Serif" w:hAnsi="PT Astra Serif" w:cs="Times New Roman"/>
                <w:sz w:val="24"/>
                <w:szCs w:val="24"/>
              </w:rPr>
            </w:r>
          </w:p>
        </w:tc>
        <w:tc>
          <w:tcPr>
            <w:tcW w:w="4678" w:type="dxa"/>
            <w:textDirection w:val="lrTb"/>
            <w:vAlign w:val="top"/>
          </w:tcPr>
          <w:p>
            <w:pPr>
              <w:pStyle w:val="Normal"/>
              <w:widowControl w:val="off"/>
              <w:spacing w:after="0" w:line="240" w:lineRule="auto"/>
              <w:jc w:val="both"/>
              <w:rPr>
                <w:rFonts w:ascii="PT Astra Serif" w:hAnsi="PT Astra Serif"/>
                <w:sz w:val="24"/>
                <w:szCs w:val="24"/>
              </w:rPr>
            </w:pPr>
            <w:r>
              <w:rPr>
                <w:rFonts w:ascii="PT Astra Serif" w:hAnsi="PT Astra Serif" w:cs="Times New Roman"/>
                <w:sz w:val="24"/>
                <w:szCs w:val="24"/>
              </w:rPr>
              <w:t xml:space="preserve">Предоставление бесплатного горячего двухразового питания</w:t>
            </w:r>
            <w:r>
              <w:rPr>
                <w:rFonts w:ascii="PT Astra Serif" w:hAnsi="PT Astra Serif"/>
                <w:sz w:val="24"/>
                <w:szCs w:val="24"/>
              </w:rPr>
              <w:t xml:space="preserve"> </w:t>
            </w:r>
            <w:r>
              <w:rPr>
                <w:rFonts w:ascii="PT Astra Serif" w:hAnsi="PT Astra Serif" w:cs="Times New Roman"/>
                <w:sz w:val="24"/>
                <w:szCs w:val="24"/>
              </w:rPr>
              <w:t xml:space="preserve">детям, обучающихся в 1-11 классах в общеобразовательных организациях</w:t>
            </w:r>
            <w:r>
              <w:rPr>
                <w:rFonts w:ascii="PT Astra Serif" w:hAnsi="PT Astra Serif"/>
                <w:sz w:val="24"/>
                <w:szCs w:val="24"/>
              </w:rPr>
            </w:r>
          </w:p>
        </w:tc>
        <w:tc>
          <w:tcPr>
            <w:tcW w:w="5387"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лица, заключившие контракт о прохождении военной службы в Вооруженных Силах Российской Федерации, для участия в специальной военной операции</w:t>
            </w:r>
            <w:r>
              <w:rPr>
                <w:rFonts w:ascii="PT Astra Serif" w:hAnsi="PT Astra Serif" w:cs="Times New Roman"/>
                <w:sz w:val="24"/>
                <w:szCs w:val="24"/>
              </w:rPr>
            </w:r>
          </w:p>
        </w:tc>
        <w:tc>
          <w:tcPr>
            <w:tcW w:w="3904"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Постановление администрации муниципального образования «Город Адыгейск» от 25.01.2024  № 41 «О выделении из бюджета муниципального образования «Город Адыгейск» денежных средств на организацию питания учащихся общеобразовательных учреждений»</w:t>
            </w:r>
            <w:r>
              <w:rPr>
                <w:rFonts w:ascii="PT Astra Serif" w:hAnsi="PT Astra Serif" w:cs="Times New Roman"/>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2</w:t>
            </w:r>
            <w:r>
              <w:rPr>
                <w:rFonts w:ascii="PT Astra Serif" w:hAnsi="PT Astra Serif" w:cs="Times New Roman"/>
                <w:sz w:val="24"/>
                <w:szCs w:val="24"/>
              </w:rPr>
            </w:r>
          </w:p>
        </w:tc>
        <w:tc>
          <w:tcPr>
            <w:tcW w:w="4678"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Освобождение от родительской платы, взимаемой за присмотр и уход за ребенком в образовательных организациях, предоставляющих дошкольное образование</w:t>
            </w:r>
            <w:r>
              <w:rPr>
                <w:rFonts w:ascii="PT Astra Serif" w:hAnsi="PT Astra Serif" w:cs="Times New Roman"/>
                <w:sz w:val="24"/>
                <w:szCs w:val="24"/>
              </w:rPr>
            </w:r>
          </w:p>
        </w:tc>
        <w:tc>
          <w:tcPr>
            <w:tcW w:w="5387"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лица, заключившие контракт о прохождении военной службы в Вооруженных Силах Российской Федерации, для участия в специальной военной операции, члены их семей</w:t>
            </w:r>
            <w:r>
              <w:rPr>
                <w:rFonts w:ascii="PT Astra Serif" w:hAnsi="PT Astra Serif" w:cs="Times New Roman"/>
                <w:sz w:val="24"/>
                <w:szCs w:val="24"/>
              </w:rPr>
            </w:r>
          </w:p>
        </w:tc>
        <w:tc>
          <w:tcPr>
            <w:tcW w:w="3904"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Постановление администрации муниципального образования «Город Адыгейск» от 16.09.2024  № 356 «Об установлении размера родительской платы за присмотр и уход детей в муниципальных бюджетных дошкольных образовательных учреждениях, реализующих образовательные программы дошкольного образования»</w:t>
            </w:r>
            <w:r>
              <w:rPr>
                <w:rFonts w:ascii="PT Astra Serif" w:hAnsi="PT Astra Serif" w:cs="Times New Roman"/>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3</w:t>
            </w:r>
            <w:r>
              <w:rPr>
                <w:rFonts w:ascii="PT Astra Serif" w:hAnsi="PT Astra Serif" w:cs="Times New Roman"/>
                <w:sz w:val="24"/>
                <w:szCs w:val="24"/>
              </w:rPr>
            </w:r>
          </w:p>
        </w:tc>
        <w:tc>
          <w:tcPr>
            <w:tcW w:w="4678"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Единовременная денежная выплата в размере 305 000 рублей</w:t>
            </w:r>
            <w:r>
              <w:rPr>
                <w:rFonts w:ascii="PT Astra Serif" w:hAnsi="PT Astra Serif" w:cs="Times New Roman"/>
                <w:sz w:val="24"/>
                <w:szCs w:val="24"/>
              </w:rPr>
            </w:r>
          </w:p>
        </w:tc>
        <w:tc>
          <w:tcPr>
            <w:tcW w:w="5387"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граждане муниципального образования «Город Адыгейск», заключившие контракт для прохождения службы в Вооруженных Силах Российской Федерации для участия в специальной военной операции.</w:t>
            </w:r>
            <w:r>
              <w:rPr>
                <w:rFonts w:ascii="PT Astra Serif" w:hAnsi="PT Astra Serif" w:cs="Times New Roman"/>
                <w:sz w:val="24"/>
                <w:szCs w:val="24"/>
              </w:rPr>
            </w:r>
          </w:p>
        </w:tc>
        <w:tc>
          <w:tcPr>
            <w:tcW w:w="3904"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Постановление администрации муниципального образования «Город Адыгейск» от 11.12.2024   № 816 «О муниципальной программе «Социальная поддержка граждан в муниципальном образовании «Город Адыгейск» на 2025 – 2029 годы»</w:t>
            </w:r>
            <w:r>
              <w:rPr>
                <w:rFonts w:ascii="PT Astra Serif" w:hAnsi="PT Astra Serif" w:cs="Times New Roman"/>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4</w:t>
            </w:r>
            <w:r>
              <w:rPr>
                <w:rFonts w:ascii="PT Astra Serif" w:hAnsi="PT Astra Serif" w:cs="Times New Roman"/>
                <w:sz w:val="24"/>
                <w:szCs w:val="24"/>
              </w:rPr>
            </w:r>
          </w:p>
        </w:tc>
        <w:tc>
          <w:tcPr>
            <w:tcW w:w="4678"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Право на первоочередной прием в дошкольное образовательное учреждение</w:t>
            </w:r>
            <w:r>
              <w:rPr>
                <w:rFonts w:ascii="PT Astra Serif" w:hAnsi="PT Astra Serif" w:cs="Times New Roman"/>
                <w:sz w:val="24"/>
                <w:szCs w:val="24"/>
              </w:rPr>
            </w:r>
          </w:p>
        </w:tc>
        <w:tc>
          <w:tcPr>
            <w:tcW w:w="5387"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лица, заключившие контракт о прохождении военной службы в Вооруженных Силах Российской Федерации, для участия в специальной военной операции, члены их семей</w:t>
            </w:r>
            <w:r>
              <w:rPr>
                <w:rFonts w:ascii="PT Astra Serif" w:hAnsi="PT Astra Serif" w:cs="Times New Roman"/>
                <w:sz w:val="24"/>
                <w:szCs w:val="24"/>
              </w:rPr>
            </w:r>
          </w:p>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r>
          </w:p>
        </w:tc>
        <w:tc>
          <w:tcPr>
            <w:tcW w:w="3904"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Постановление администрации муниципального образования «Город Адыгейск» от 15.11.2022 г. № 366 «Об утверждении административного регламента предоставления муниципальной услуги «Прием заявлений, постановка на учет и зачисление детей в образовательные организации, реализующие основную образовательную программу дошкольного образования (детские сады)» в муниципальном образовании «Город Адыгейск»</w:t>
            </w:r>
            <w:r>
              <w:rPr>
                <w:rFonts w:ascii="PT Astra Serif" w:hAnsi="PT Astra Serif" w:cs="Times New Roman"/>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none"/>
            </w:tcBorders>
            <w:textDirection w:val="lrTb"/>
            <w:vAlign w:val="top"/>
          </w:tcPr>
          <w:p>
            <w:pPr>
              <w:pStyle w:val="Normal"/>
              <w:widowControl w:val="off"/>
              <w:spacing w:after="0" w:line="240" w:lineRule="auto"/>
              <w:jc w:val="both"/>
              <w:rPr>
                <w:rFonts w:ascii="PT Astra Serif" w:hAnsi="PT Astra Serif"/>
                <w:color w:val="000000"/>
                <w:sz w:val="24"/>
                <w:szCs w:val="24"/>
              </w:rPr>
            </w:pPr>
            <w:r>
              <w:rPr>
                <w:rFonts w:ascii="PT Astra Serif" w:hAnsi="PT Astra Serif"/>
                <w:color w:val="000000"/>
                <w:sz w:val="24"/>
                <w:szCs w:val="24"/>
              </w:rPr>
              <w:t xml:space="preserve">5</w:t>
            </w:r>
            <w:r>
              <w:rPr>
                <w:rFonts w:ascii="PT Astra Serif" w:hAnsi="PT Astra Serif"/>
                <w:color w:val="000000"/>
                <w:sz w:val="24"/>
                <w:szCs w:val="24"/>
              </w:rPr>
            </w:r>
          </w:p>
        </w:tc>
        <w:tc>
          <w:tcPr>
            <w:tcW w:w="4678" w:type="dxa"/>
            <w:tcBorders>
              <w:top w:val="none"/>
            </w:tcBorders>
            <w:textDirection w:val="lrTb"/>
            <w:vAlign w:val="top"/>
          </w:tcPr>
          <w:p>
            <w:pPr>
              <w:pStyle w:val="Normal"/>
              <w:widowControl w:val="off"/>
              <w:spacing w:after="0" w:line="240" w:lineRule="auto"/>
              <w:jc w:val="both"/>
              <w:outlineLvl w:val="0"/>
              <w:rPr>
                <w:rFonts w:ascii="PT Astra Serif" w:hAnsi="PT Astra Serif"/>
                <w:color w:val="000000"/>
                <w:sz w:val="24"/>
                <w:szCs w:val="24"/>
              </w:rPr>
            </w:pPr>
            <w:r>
              <w:rPr>
                <w:rFonts w:ascii="PT Astra Serif" w:hAnsi="PT Astra Serif"/>
                <w:color w:val="000000"/>
                <w:sz w:val="24"/>
                <w:szCs w:val="24"/>
              </w:rPr>
              <w:t xml:space="preserve">Предоставление отсрочки от уплаты арендной платы по договорам аренды муниципального имущества муниципального образования «Город Адыгейск» на период прохождения военной службы или оказания добровольного содействия в выполнении задач, возложенных на Вооруженные Силы Российской Федерации, и расторжению договоров аренды без применения штрафных санкций</w:t>
            </w:r>
            <w:r>
              <w:rPr>
                <w:rFonts w:ascii="PT Astra Serif" w:hAnsi="PT Astra Serif"/>
                <w:color w:val="000000"/>
                <w:sz w:val="24"/>
                <w:szCs w:val="24"/>
              </w:rPr>
            </w:r>
          </w:p>
        </w:tc>
        <w:tc>
          <w:tcPr>
            <w:tcW w:w="5387" w:type="dxa"/>
            <w:tcBorders>
              <w:top w:val="none"/>
            </w:tcBorders>
            <w:textDirection w:val="lrTb"/>
            <w:vAlign w:val="top"/>
          </w:tcPr>
          <w:p>
            <w:pPr>
              <w:pStyle w:val="Normal"/>
              <w:widowControl w:val="off"/>
              <w:spacing w:after="0" w:line="240" w:lineRule="auto"/>
              <w:jc w:val="both"/>
              <w:rPr>
                <w:rFonts w:ascii="PT Astra Serif" w:hAnsi="PT Astra Serif"/>
                <w:color w:val="000000"/>
                <w:sz w:val="24"/>
                <w:szCs w:val="24"/>
              </w:rPr>
            </w:pPr>
            <w:r>
              <w:rPr>
                <w:rFonts w:ascii="PT Astra Serif" w:hAnsi="PT Astra Serif"/>
                <w:color w:val="000000"/>
                <w:sz w:val="24"/>
                <w:szCs w:val="24"/>
              </w:rPr>
              <w:t xml:space="preserve">физические лица, в том числе индивидуальные предприниматели, юридические лица, в которых одно и тоже физическое лицо, являющееся единственным учредителем (участником) юридического лица и его руководителем, в случае их призыва на военную службу по мобилизации в Вооруженные Силы Российской Федерации в соответствии с Указом Президента Российской Федерации от 21 сентября 2022г. № 647 «Об объявлении частичной мобилизации в Российской Федерации» или проходящие военную службу по контракту, заключенному в соответствии с пунктом 7 статьи 38 Федерального закона «О воинской обязанности и военной службе», либо заключившие контракт о добровольном содействии в выполнении задач, возложенных Вооруженные Силы Российской Федерации</w:t>
            </w:r>
            <w:r>
              <w:rPr>
                <w:rFonts w:ascii="PT Astra Serif" w:hAnsi="PT Astra Serif"/>
                <w:color w:val="000000"/>
                <w:sz w:val="24"/>
                <w:szCs w:val="24"/>
              </w:rPr>
            </w:r>
          </w:p>
        </w:tc>
        <w:tc>
          <w:tcPr>
            <w:tcW w:w="3904" w:type="dxa"/>
            <w:tcBorders>
              <w:top w:val="none"/>
            </w:tcBorders>
            <w:textDirection w:val="lrTb"/>
            <w:vAlign w:val="top"/>
          </w:tcPr>
          <w:p>
            <w:pPr>
              <w:pStyle w:val="Normal"/>
              <w:widowControl w:val="off"/>
              <w:spacing w:after="0" w:line="240" w:lineRule="auto"/>
              <w:jc w:val="both"/>
              <w:rPr>
                <w:rFonts w:ascii="PT Astra Serif" w:hAnsi="PT Astra Serif"/>
                <w:color w:val="000000"/>
                <w:sz w:val="24"/>
                <w:szCs w:val="24"/>
              </w:rPr>
            </w:pPr>
            <w:r>
              <w:rPr>
                <w:rFonts w:ascii="PT Astra Serif" w:hAnsi="PT Astra Serif"/>
                <w:color w:val="000000"/>
                <w:sz w:val="24"/>
                <w:szCs w:val="24"/>
              </w:rPr>
              <w:t xml:space="preserve">Постановление администрации муниципального образования «Город Адыгейск» от 29.09.2023г. № 351 «О мерах по предоставлению отсрочки уплаты арендной платы по договорам аренды муниципального имущества муниципального образования «Город Адыгейск» на период прохождения военной службы или оказания добровольного содействия в выполнении задач, возложенных на Вооруженные Силы Российской Федерации, и расторжению договоров аренды без применения штрафных санкций»</w:t>
            </w:r>
            <w:r>
              <w:rPr>
                <w:rFonts w:ascii="PT Astra Serif" w:hAnsi="PT Astra Serif"/>
                <w:color w:val="000000"/>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none"/>
            </w:tcBorders>
            <w:textDirection w:val="lrTb"/>
            <w:vAlign w:val="top"/>
          </w:tcPr>
          <w:p>
            <w:pPr>
              <w:pStyle w:val="Normal"/>
              <w:widowControl w:val="off"/>
              <w:spacing w:after="0" w:line="240" w:lineRule="auto"/>
              <w:jc w:val="both"/>
              <w:rPr>
                <w:rFonts w:ascii="PT Astra Serif" w:hAnsi="PT Astra Serif"/>
                <w:color w:val="000000"/>
                <w:sz w:val="24"/>
                <w:szCs w:val="24"/>
              </w:rPr>
            </w:pPr>
            <w:r>
              <w:rPr>
                <w:rFonts w:ascii="PT Astra Serif" w:hAnsi="PT Astra Serif"/>
                <w:color w:val="000000"/>
                <w:sz w:val="24"/>
                <w:szCs w:val="24"/>
              </w:rPr>
              <w:t xml:space="preserve">6</w:t>
            </w:r>
            <w:r>
              <w:rPr>
                <w:rFonts w:ascii="PT Astra Serif" w:hAnsi="PT Astra Serif"/>
                <w:color w:val="000000"/>
                <w:sz w:val="24"/>
                <w:szCs w:val="24"/>
              </w:rPr>
            </w:r>
          </w:p>
        </w:tc>
        <w:tc>
          <w:tcPr>
            <w:tcW w:w="4678" w:type="dxa"/>
            <w:tcBorders>
              <w:top w:val="none"/>
            </w:tcBorders>
            <w:textDirection w:val="lrTb"/>
            <w:vAlign w:val="top"/>
          </w:tcPr>
          <w:p>
            <w:pPr>
              <w:pStyle w:val="Normal"/>
              <w:widowControl w:val="off"/>
              <w:spacing w:after="0" w:line="240" w:lineRule="auto"/>
              <w:jc w:val="both"/>
              <w:outlineLvl w:val="0"/>
              <w:rPr>
                <w:rFonts w:ascii="PT Astra Serif" w:hAnsi="PT Astra Serif"/>
                <w:color w:val="000000"/>
                <w:sz w:val="24"/>
                <w:szCs w:val="24"/>
              </w:rPr>
            </w:pPr>
            <w:r>
              <w:rPr>
                <w:rFonts w:ascii="PT Astra Serif" w:hAnsi="PT Astra Serif"/>
                <w:color w:val="000000"/>
                <w:sz w:val="24"/>
                <w:szCs w:val="24"/>
              </w:rPr>
              <w:t xml:space="preserve">Предоставление бесплатных услуг участникам СВО и членам их семей, которые предоставляются платно муниципальными учреждениями культуры муниципального образования</w:t>
            </w:r>
            <w:r>
              <w:rPr>
                <w:rFonts w:ascii="PT Astra Serif" w:hAnsi="PT Astra Serif"/>
                <w:color w:val="000000"/>
                <w:sz w:val="24"/>
                <w:szCs w:val="24"/>
              </w:rPr>
            </w:r>
          </w:p>
        </w:tc>
        <w:tc>
          <w:tcPr>
            <w:tcW w:w="5387" w:type="dxa"/>
            <w:tcBorders>
              <w:top w:val="none"/>
            </w:tcBorders>
            <w:textDirection w:val="lrTb"/>
            <w:vAlign w:val="top"/>
          </w:tcPr>
          <w:p>
            <w:pPr>
              <w:pStyle w:val="Normal"/>
              <w:widowControl w:val="off"/>
              <w:spacing w:after="0" w:line="240" w:lineRule="auto"/>
              <w:jc w:val="both"/>
              <w:rPr>
                <w:rFonts w:ascii="PT Astra Serif" w:hAnsi="PT Astra Serif"/>
                <w:color w:val="000000"/>
                <w:sz w:val="24"/>
                <w:szCs w:val="24"/>
              </w:rPr>
            </w:pPr>
            <w:r>
              <w:rPr>
                <w:rFonts w:ascii="PT Astra Serif" w:hAnsi="PT Astra Serif"/>
                <w:color w:val="000000"/>
                <w:sz w:val="24"/>
                <w:szCs w:val="24"/>
              </w:rPr>
              <w:t xml:space="preserve">ветераны и инвалиды ВОВ; участники боевых действий; граждане, участвовавшие в специальной военной операции (СВО) и их семьи (экскурсии, концерты, киносеансы) при предъявлении подтверждающего документа - бесплатно</w:t>
            </w:r>
            <w:r>
              <w:rPr>
                <w:rFonts w:ascii="PT Astra Serif" w:hAnsi="PT Astra Serif"/>
                <w:color w:val="000000"/>
                <w:sz w:val="24"/>
                <w:szCs w:val="24"/>
              </w:rPr>
            </w:r>
          </w:p>
        </w:tc>
        <w:tc>
          <w:tcPr>
            <w:tcW w:w="3904" w:type="dxa"/>
            <w:tcBorders>
              <w:top w:val="none"/>
            </w:tcBorders>
            <w:textDirection w:val="lrTb"/>
            <w:vAlign w:val="top"/>
          </w:tcPr>
          <w:p>
            <w:pPr>
              <w:pStyle w:val="Normal"/>
              <w:widowControl w:val="off"/>
              <w:spacing w:after="0" w:line="240" w:lineRule="auto"/>
              <w:jc w:val="both"/>
              <w:rPr>
                <w:rFonts w:ascii="PT Astra Serif" w:hAnsi="PT Astra Serif"/>
                <w:color w:val="000000"/>
                <w:sz w:val="24"/>
                <w:szCs w:val="24"/>
              </w:rPr>
            </w:pPr>
            <w:r>
              <w:rPr>
                <w:rFonts w:ascii="PT Astra Serif" w:hAnsi="PT Astra Serif"/>
                <w:color w:val="000000"/>
                <w:sz w:val="24"/>
                <w:szCs w:val="24"/>
              </w:rPr>
              <w:t xml:space="preserve">Постановление главы администрации муниципального образования «Город Адыгейск» </w:t>
            </w:r>
            <w:r>
              <w:rPr>
                <w:rFonts w:ascii="PT Astra Serif" w:hAnsi="PT Astra Serif"/>
                <w:color w:val="000000"/>
                <w:sz w:val="24"/>
                <w:szCs w:val="24"/>
              </w:rPr>
              <w:br w:type="textWrapping" w:clear="all"/>
            </w:r>
            <w:r>
              <w:rPr>
                <w:rFonts w:ascii="PT Astra Serif" w:hAnsi="PT Astra Serif"/>
                <w:color w:val="000000"/>
                <w:sz w:val="24"/>
                <w:szCs w:val="24"/>
              </w:rPr>
              <w:t xml:space="preserve">от 17.07.2024 № 268 «Об утверждении Положения о порядке предоставления платных услуг муниципальными учреждениями культуры МО «Город Адыгейск»</w:t>
            </w:r>
            <w:r>
              <w:rPr>
                <w:rFonts w:ascii="PT Astra Serif" w:hAnsi="PT Astra Serif"/>
                <w:color w:val="000000"/>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4820" w:type="dxa"/>
            <w:gridSpan w:val="4"/>
            <w:textDirection w:val="lrTb"/>
            <w:vAlign w:val="top"/>
          </w:tcPr>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r>
          </w:p>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t xml:space="preserve">муниципальное образование «Гиагинский район»</w:t>
            </w:r>
            <w:r>
              <w:rPr>
                <w:rFonts w:ascii="PT Astra Serif" w:hAnsi="PT Astra Serif" w:cs="Times New Roman"/>
                <w:b/>
                <w:sz w:val="24"/>
                <w:szCs w:val="24"/>
              </w:rPr>
            </w:r>
          </w:p>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1</w:t>
            </w:r>
            <w:r>
              <w:rPr>
                <w:rFonts w:ascii="PT Astra Serif" w:hAnsi="PT Astra Serif" w:cs="Times New Roman"/>
                <w:sz w:val="24"/>
                <w:szCs w:val="24"/>
              </w:rPr>
            </w:r>
          </w:p>
        </w:tc>
        <w:tc>
          <w:tcPr>
            <w:tcW w:w="4678"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Освобождение от родительской платы за присмотр и уход за детьми в</w:t>
            </w:r>
            <w:r>
              <w:rPr>
                <w:rFonts w:ascii="PT Astra Serif" w:hAnsi="PT Astra Serif" w:cs="Times New Roman"/>
                <w:sz w:val="24"/>
                <w:szCs w:val="24"/>
                <w:shd w:val="clear" w:color="auto" w:fill="ffffff"/>
              </w:rPr>
              <w:t xml:space="preserve">  </w:t>
            </w:r>
            <w:r>
              <w:rPr>
                <w:rFonts w:ascii="PT Astra Serif" w:hAnsi="PT Astra Serif" w:cs="Times New Roman"/>
                <w:sz w:val="24"/>
                <w:szCs w:val="24"/>
              </w:rPr>
              <w:t xml:space="preserve">муниципальных бюджетных дошкольных образовательных организациях, осуществляющих образовательную деятельность по реализации образовательных программ дошкольного образования.</w:t>
            </w:r>
            <w:r>
              <w:rPr>
                <w:rFonts w:ascii="PT Astra Serif" w:hAnsi="PT Astra Serif" w:cs="Times New Roman"/>
                <w:sz w:val="24"/>
                <w:szCs w:val="24"/>
              </w:rPr>
            </w:r>
          </w:p>
        </w:tc>
        <w:tc>
          <w:tcPr>
            <w:tcW w:w="5387"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color w:val="000000"/>
                <w:sz w:val="24"/>
                <w:szCs w:val="24"/>
              </w:rPr>
              <w:t xml:space="preserve">- Для детей граждан, постоянно или преимущественно проживающих на территории Республики Адыгея, заключивших контракт с Министерством обороны Российской Федерации для прохождения военной службы в Майкопском артиллерийском дивизионе имени Х. Андрухаева, формируемом войсковой частью № 13714, убывающим в зону проведения специальной военной операции на территориях Донецкой Народной Республики, Луганской Народной Республики и Украины;</w:t>
            </w:r>
            <w:r>
              <w:rPr>
                <w:rFonts w:ascii="PT Astra Serif" w:hAnsi="PT Astra Serif" w:cs="Times New Roman"/>
                <w:sz w:val="24"/>
                <w:szCs w:val="24"/>
              </w:rPr>
            </w:r>
          </w:p>
          <w:p>
            <w:pPr>
              <w:pStyle w:val="Normal"/>
              <w:widowControl w:val="off"/>
              <w:spacing w:after="0" w:line="240" w:lineRule="auto"/>
              <w:jc w:val="both"/>
              <w:rPr>
                <w:rFonts w:ascii="PT Astra Serif" w:hAnsi="PT Astra Serif" w:cs="Times New Roman"/>
                <w:color w:val="000000"/>
                <w:sz w:val="24"/>
                <w:szCs w:val="24"/>
              </w:rPr>
            </w:pPr>
            <w:r>
              <w:rPr>
                <w:rFonts w:ascii="PT Astra Serif" w:hAnsi="PT Astra Serif" w:cs="Times New Roman"/>
                <w:color w:val="000000"/>
                <w:sz w:val="24"/>
                <w:szCs w:val="24"/>
              </w:rPr>
              <w:t xml:space="preserve">- для детей граждан, постоянно или преимущественно проживающих на территории Республики Адыгея, убывающих на военную службу по мобилизации в Вооруженные Силы Российской Федерации;</w:t>
            </w:r>
            <w:r>
              <w:rPr>
                <w:rFonts w:ascii="PT Astra Serif" w:hAnsi="PT Astra Serif" w:cs="Times New Roman"/>
                <w:color w:val="000000"/>
                <w:sz w:val="24"/>
                <w:szCs w:val="24"/>
              </w:rPr>
            </w:r>
          </w:p>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color w:val="000000"/>
                <w:sz w:val="24"/>
                <w:szCs w:val="24"/>
              </w:rPr>
              <w:t xml:space="preserve">- детей граждан, постоянно или преимущественно проживающих на территории Республики Адыгея, заключивших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убывающим в зону проведения специальной военной операции» гражданам, постоянно или преимущественно проживающим на территории Республики Адыгея, заключившим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убывающим в зону проведения специальной военной операции, на период прохождения ими военной службы» .</w:t>
            </w:r>
            <w:r>
              <w:rPr>
                <w:rFonts w:ascii="PT Astra Serif" w:hAnsi="PT Astra Serif" w:cs="Times New Roman"/>
                <w:sz w:val="24"/>
                <w:szCs w:val="24"/>
              </w:rPr>
            </w:r>
          </w:p>
          <w:p>
            <w:pPr>
              <w:pStyle w:val="Normal"/>
              <w:widowControl w:val="off"/>
              <w:spacing w:after="0" w:line="240" w:lineRule="auto"/>
              <w:jc w:val="both"/>
              <w:rPr>
                <w:rFonts w:ascii="PT Astra Serif" w:hAnsi="PT Astra Serif"/>
                <w:sz w:val="24"/>
                <w:szCs w:val="24"/>
              </w:rPr>
            </w:pPr>
            <w:r>
              <w:rPr>
                <w:rFonts w:ascii="PT Astra Serif" w:hAnsi="PT Astra Serif" w:cs="Times New Roman"/>
                <w:color w:val="000000"/>
                <w:sz w:val="24"/>
                <w:szCs w:val="24"/>
              </w:rPr>
              <w:t xml:space="preserve">- Г</w:t>
            </w:r>
            <w:r>
              <w:rPr>
                <w:rFonts w:ascii="PT Astra Serif" w:hAnsi="PT Astra Serif" w:cs="Times New Roman"/>
                <w:sz w:val="24"/>
                <w:szCs w:val="24"/>
              </w:rPr>
              <w:t xml:space="preserve">раждан являющимися членами семей граждан, постоянно или преимущественно проживающих на территории муниципального образования </w:t>
            </w:r>
            <w:r>
              <w:rPr>
                <w:rFonts w:ascii="PT Astra Serif" w:hAnsi="PT Astra Serif"/>
                <w:sz w:val="24"/>
                <w:szCs w:val="24"/>
                <w:lang w:eastAsia="ru-RU"/>
              </w:rPr>
              <mc:AlternateContent>
                <mc:Choice Requires="wpg">
                  <w:drawing>
                    <wp:inline xmlns:wp="http://schemas.openxmlformats.org/drawingml/2006/wordprocessingDrawing" distT="0" distB="0" distL="0" distR="0">
                      <wp:extent cx="14602" cy="14602"/>
                      <wp:effectExtent l="0" t="0" r="0" b="0"/>
                      <wp:docPr id="1" name="_x0000_i102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8"/>
                              <a:stretch/>
                            </pic:blipFill>
                            <pic:spPr>
                              <a:xfrm>
                                <a:off x="0" y="0"/>
                                <a:ext cx="14602" cy="14602"/>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1.15pt;height:1.15pt;mso-wrap-distance-left:0.00pt;mso-wrap-distance-top:0.00pt;mso-wrap-distance-right:0.00pt;mso-wrap-distance-bottom:0.00pt;" stroked="f">
                      <v:path textboxrect="0,0,0,0"/>
                      <v:imagedata r:id="rId8" o:title=""/>
                    </v:shape>
                  </w:pict>
                </mc:Fallback>
              </mc:AlternateContent>
            </w:r>
            <w:r>
              <w:rPr>
                <w:rFonts w:ascii="PT Astra Serif" w:hAnsi="PT Astra Serif" w:cs="Times New Roman"/>
                <w:sz w:val="24"/>
                <w:szCs w:val="24"/>
              </w:rPr>
              <w:t xml:space="preserve">«Гиагинский район», заключивших контракт с Министерством обороны Российской Федерации для прохождения военной службы в Майкопском </w:t>
            </w:r>
            <w:r>
              <w:rPr>
                <w:rFonts w:ascii="PT Astra Serif" w:hAnsi="PT Astra Serif"/>
                <w:sz w:val="24"/>
                <w:szCs w:val="24"/>
                <w:lang w:eastAsia="ru-RU"/>
              </w:rPr>
              <mc:AlternateContent>
                <mc:Choice Requires="wpg">
                  <w:drawing>
                    <wp:inline xmlns:wp="http://schemas.openxmlformats.org/drawingml/2006/wordprocessingDrawing" distT="0" distB="0" distL="0" distR="0">
                      <wp:extent cx="14602" cy="14602"/>
                      <wp:effectExtent l="0" t="0" r="0" b="0"/>
                      <wp:docPr id="2" name="_x0000_i1027"/>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9"/>
                              <a:stretch/>
                            </pic:blipFill>
                            <pic:spPr>
                              <a:xfrm>
                                <a:off x="0" y="0"/>
                                <a:ext cx="14602" cy="14602"/>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1.15pt;height:1.15pt;mso-wrap-distance-left:0.00pt;mso-wrap-distance-top:0.00pt;mso-wrap-distance-right:0.00pt;mso-wrap-distance-bottom:0.00pt;" stroked="f">
                      <v:path textboxrect="0,0,0,0"/>
                      <v:imagedata r:id="rId9" o:title=""/>
                    </v:shape>
                  </w:pict>
                </mc:Fallback>
              </mc:AlternateContent>
            </w:r>
            <w:r>
              <w:rPr>
                <w:rFonts w:ascii="PT Astra Serif" w:hAnsi="PT Astra Serif" w:cs="Times New Roman"/>
                <w:sz w:val="24"/>
                <w:szCs w:val="24"/>
              </w:rPr>
              <w:t xml:space="preserve">артиллерийском дивизионе имени Х. Андрухаева, формируемом войсковой частью № 13714, погибших (умерших), без вести пропавших в ходе специальной военной операции при исполнении обязанностей военной службы;</w:t>
            </w:r>
            <w:r>
              <w:rPr>
                <w:rFonts w:ascii="PT Astra Serif" w:hAnsi="PT Astra Serif"/>
                <w:sz w:val="24"/>
                <w:szCs w:val="24"/>
              </w:rPr>
            </w:r>
          </w:p>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члены семей граждан, постоянно или преимущественно проживающих на территории муниципального образования «Гиагинский район», убывших на военную службу по мобилизации в Вооруженные Силы Российской Федерации, погибших (умерших), без вести пропавших в ходе </w:t>
            </w:r>
            <w:r>
              <w:rPr>
                <w:rFonts w:ascii="PT Astra Serif" w:hAnsi="PT Astra Serif"/>
                <w:sz w:val="24"/>
                <w:szCs w:val="24"/>
                <w:lang w:eastAsia="ru-RU"/>
              </w:rPr>
              <mc:AlternateContent>
                <mc:Choice Requires="wpg">
                  <w:drawing>
                    <wp:inline xmlns:wp="http://schemas.openxmlformats.org/drawingml/2006/wordprocessingDrawing" distT="0" distB="0" distL="0" distR="0">
                      <wp:extent cx="14602" cy="14602"/>
                      <wp:effectExtent l="0" t="0" r="0" b="0"/>
                      <wp:docPr id="3" name="_x0000_i1028"/>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0"/>
                              <a:stretch/>
                            </pic:blipFill>
                            <pic:spPr>
                              <a:xfrm>
                                <a:off x="0" y="0"/>
                                <a:ext cx="14602" cy="14602"/>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width:1.15pt;height:1.15pt;mso-wrap-distance-left:0.00pt;mso-wrap-distance-top:0.00pt;mso-wrap-distance-right:0.00pt;mso-wrap-distance-bottom:0.00pt;" stroked="f">
                      <v:path textboxrect="0,0,0,0"/>
                      <v:imagedata r:id="rId10" o:title=""/>
                    </v:shape>
                  </w:pict>
                </mc:Fallback>
              </mc:AlternateContent>
            </w:r>
            <w:r>
              <w:rPr>
                <w:rFonts w:ascii="PT Astra Serif" w:hAnsi="PT Astra Serif"/>
                <w:sz w:val="24"/>
                <w:szCs w:val="24"/>
                <w:lang w:eastAsia="ru-RU"/>
              </w:rPr>
              <mc:AlternateContent>
                <mc:Choice Requires="wpg">
                  <w:drawing>
                    <wp:inline xmlns:wp="http://schemas.openxmlformats.org/drawingml/2006/wordprocessingDrawing" distT="0" distB="0" distL="0" distR="0">
                      <wp:extent cx="14602" cy="14602"/>
                      <wp:effectExtent l="0" t="0" r="0" b="0"/>
                      <wp:docPr id="4" name="_x0000_i102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1"/>
                              <a:stretch/>
                            </pic:blipFill>
                            <pic:spPr>
                              <a:xfrm>
                                <a:off x="0" y="0"/>
                                <a:ext cx="14602" cy="14602"/>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width:1.15pt;height:1.15pt;mso-wrap-distance-left:0.00pt;mso-wrap-distance-top:0.00pt;mso-wrap-distance-right:0.00pt;mso-wrap-distance-bottom:0.00pt;" stroked="f">
                      <v:path textboxrect="0,0,0,0"/>
                      <v:imagedata r:id="rId11" o:title=""/>
                    </v:shape>
                  </w:pict>
                </mc:Fallback>
              </mc:AlternateContent>
            </w:r>
            <w:r>
              <w:rPr>
                <w:rFonts w:ascii="PT Astra Serif" w:hAnsi="PT Astra Serif" w:cs="Times New Roman"/>
                <w:sz w:val="24"/>
                <w:szCs w:val="24"/>
              </w:rPr>
              <w:t xml:space="preserve">специальной военной операции при исполнении обязанностей военной службы;</w:t>
            </w:r>
            <w:r>
              <w:rPr>
                <w:rFonts w:ascii="PT Astra Serif" w:hAnsi="PT Astra Serif"/>
                <w:sz w:val="24"/>
                <w:szCs w:val="24"/>
                <w:lang w:eastAsia="ru-RU"/>
              </w:rPr>
              <mc:AlternateContent>
                <mc:Choice Requires="wpg">
                  <w:drawing>
                    <wp:inline xmlns:wp="http://schemas.openxmlformats.org/drawingml/2006/wordprocessingDrawing" distT="0" distB="0" distL="0" distR="0">
                      <wp:extent cx="14602" cy="14602"/>
                      <wp:effectExtent l="0" t="0" r="0" b="0"/>
                      <wp:docPr id="5" name="_x0000_i1030"/>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2"/>
                              <a:stretch/>
                            </pic:blipFill>
                            <pic:spPr>
                              <a:xfrm>
                                <a:off x="0" y="0"/>
                                <a:ext cx="14602" cy="14602"/>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 o:spid="_x0000_s4" type="#_x0000_t75" style="width:1.15pt;height:1.15pt;mso-wrap-distance-left:0.00pt;mso-wrap-distance-top:0.00pt;mso-wrap-distance-right:0.00pt;mso-wrap-distance-bottom:0.00pt;" stroked="f">
                      <v:path textboxrect="0,0,0,0"/>
                      <v:imagedata r:id="rId12" o:title=""/>
                    </v:shape>
                  </w:pict>
                </mc:Fallback>
              </mc:AlternateContent>
            </w:r>
            <w:r>
              <w:rPr>
                <w:rFonts w:ascii="PT Astra Serif" w:hAnsi="PT Astra Serif" w:cs="Times New Roman"/>
                <w:sz w:val="24"/>
                <w:szCs w:val="24"/>
              </w:rPr>
              <w:t xml:space="preserve"> являющимися членами семей граждан, постоянно или преимущественно проживающих на территории муниципального образования «Гиагинский район», заключивших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убывших в зону проведения </w:t>
            </w:r>
            <w:r>
              <w:rPr>
                <w:rFonts w:ascii="PT Astra Serif" w:hAnsi="PT Astra Serif"/>
                <w:sz w:val="24"/>
                <w:szCs w:val="24"/>
                <w:lang w:eastAsia="ru-RU"/>
              </w:rPr>
              <mc:AlternateContent>
                <mc:Choice Requires="wpg">
                  <w:drawing>
                    <wp:inline xmlns:wp="http://schemas.openxmlformats.org/drawingml/2006/wordprocessingDrawing" distT="0" distB="0" distL="0" distR="0">
                      <wp:extent cx="22860" cy="14602"/>
                      <wp:effectExtent l="0" t="0" r="0" b="0"/>
                      <wp:docPr id="6" name="_x0000_i1031"/>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3"/>
                              <a:stretch/>
                            </pic:blipFill>
                            <pic:spPr>
                              <a:xfrm>
                                <a:off x="0" y="0"/>
                                <a:ext cx="22860" cy="14602"/>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 o:spid="_x0000_s5" type="#_x0000_t75" style="width:1.80pt;height:1.15pt;mso-wrap-distance-left:0.00pt;mso-wrap-distance-top:0.00pt;mso-wrap-distance-right:0.00pt;mso-wrap-distance-bottom:0.00pt;" stroked="f">
                      <v:path textboxrect="0,0,0,0"/>
                      <v:imagedata r:id="rId13" o:title=""/>
                    </v:shape>
                  </w:pict>
                </mc:Fallback>
              </mc:AlternateContent>
            </w:r>
            <w:r>
              <w:rPr>
                <w:rFonts w:ascii="PT Astra Serif" w:hAnsi="PT Astra Serif" w:cs="Times New Roman"/>
                <w:sz w:val="24"/>
                <w:szCs w:val="24"/>
              </w:rPr>
              <w:t xml:space="preserve">специальной военной операции, погибших (умерших), без вести пропавших в ходе специальной военной операции при исполнении обязанностей военной службы.</w:t>
            </w:r>
            <w:r>
              <w:rPr>
                <w:rFonts w:ascii="PT Astra Serif" w:hAnsi="PT Astra Serif" w:cs="Times New Roman"/>
                <w:sz w:val="24"/>
                <w:szCs w:val="24"/>
              </w:rPr>
            </w:r>
          </w:p>
        </w:tc>
        <w:tc>
          <w:tcPr>
            <w:tcW w:w="3904"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Постановление администрации муниципального образ</w:t>
            </w:r>
            <w:r>
              <w:rPr>
                <w:rFonts w:ascii="PT Astra Serif" w:hAnsi="PT Astra Serif" w:cs="Times New Roman"/>
                <w:sz w:val="24"/>
                <w:szCs w:val="24"/>
              </w:rPr>
              <w:t xml:space="preserve">ования «Гиагинский район» от 28.04.</w:t>
            </w:r>
            <w:r>
              <w:rPr>
                <w:rFonts w:ascii="PT Astra Serif" w:hAnsi="PT Astra Serif" w:cs="Times New Roman"/>
                <w:sz w:val="24"/>
                <w:szCs w:val="24"/>
              </w:rPr>
              <w:t xml:space="preserve">2017 № 67 «Об установлении родительской платы, взимаемой с родителей (законных представителей) за присмотр и уход за детьми в муниципальных бюджетных общеобразовательных) и дошкольных образовательных организациях, осуществляющих образовательную деятельность по реализации образовательных программ дошкольного образования, расположенных на территории муниципального образования «Гиагинский район»</w:t>
            </w:r>
            <w:r>
              <w:rPr>
                <w:rFonts w:ascii="PT Astra Serif" w:hAnsi="PT Astra Serif" w:cs="Times New Roman"/>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2</w:t>
            </w:r>
            <w:r>
              <w:rPr>
                <w:rFonts w:ascii="PT Astra Serif" w:hAnsi="PT Astra Serif" w:cs="Times New Roman"/>
                <w:sz w:val="24"/>
                <w:szCs w:val="24"/>
              </w:rPr>
            </w:r>
          </w:p>
        </w:tc>
        <w:tc>
          <w:tcPr>
            <w:tcW w:w="4678"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Предоставление двухразового бесплатного питания обучающимся в общеобразовательных организациях района</w:t>
            </w:r>
            <w:r>
              <w:rPr>
                <w:rFonts w:ascii="PT Astra Serif" w:hAnsi="PT Astra Serif" w:cs="Times New Roman"/>
                <w:sz w:val="24"/>
                <w:szCs w:val="24"/>
              </w:rPr>
            </w:r>
          </w:p>
        </w:tc>
        <w:tc>
          <w:tcPr>
            <w:tcW w:w="5387"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дети граждан, постоянно или преимущественно проживающих на территории муниципального образования «Гиагинский район», заключившие контракт с Министерством обороны Российской Федерации для прохождения военной службы в Майкопском артиллерийском дивизионе имени Х. Андрухаева, формируемом войсковой частью № 13714, убывшие в зону проведения специальной военной операции на территориях Донецкой Народной Республики, Луганской Народной Республики и Украины, на период прохождения ими военной службы, а также погибшие (умершие), без вести пропавшие в ходе специальной военной операции при исполнении обязанностей военной службы;</w:t>
            </w:r>
            <w:r>
              <w:rPr>
                <w:rFonts w:ascii="PT Astra Serif" w:hAnsi="PT Astra Serif" w:cs="Times New Roman"/>
                <w:sz w:val="24"/>
                <w:szCs w:val="24"/>
              </w:rPr>
            </w:r>
          </w:p>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дети граждан, постоянно или преимущественно проживающих на территории муниципального образования «Гиагинский район», убывшие на военную службу по мобилизации в Вооруженные Силы Российской Федерации, на период прохождения ими военной службы, а также погибшие (умершие), без вести пропавшие в ходе специальной военной операции при исполнении обязанностей военной службы;</w:t>
            </w:r>
            <w:r>
              <w:rPr>
                <w:rFonts w:ascii="PT Astra Serif" w:hAnsi="PT Astra Serif" w:cs="Times New Roman"/>
                <w:sz w:val="24"/>
                <w:szCs w:val="24"/>
              </w:rPr>
            </w:r>
          </w:p>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дети граждан, постоянно или преимущественно проживающих на территории муниципального образования «Гиагинский район», заключившие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убывшие в зону проведения специальной военной операции, на период прохождения ими военной службы, а также погибшие (умершие), без вести пропавшие в ходе специальной военной операции при исполнении обязанностей военной службы;</w:t>
            </w:r>
            <w:r>
              <w:rPr>
                <w:rFonts w:ascii="PT Astra Serif" w:hAnsi="PT Astra Serif" w:cs="Times New Roman"/>
                <w:sz w:val="24"/>
                <w:szCs w:val="24"/>
              </w:rPr>
            </w:r>
          </w:p>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дети граждан, постоянно или преимущественно проживающих на территории муниципального образования «Гиагинский район», получивших ранение (контузию, травму, увечье) в ходе участия в специальной военной операции;</w:t>
            </w:r>
            <w:r>
              <w:rPr>
                <w:rFonts w:ascii="PT Astra Serif" w:hAnsi="PT Astra Serif" w:cs="Times New Roman"/>
                <w:sz w:val="24"/>
                <w:szCs w:val="24"/>
              </w:rPr>
            </w:r>
          </w:p>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дети граждан, постоянно или преимущественно проживающих на территории муниципального образования «Гиагинский район», проходящих службу в войсках национальной гвардии Российской Федерации и имеющим специальное звание полиции, принимающих участие в специальной военной операции, на период прохождения ими военной службы в зоне специальной военной операции</w:t>
            </w:r>
            <w:r>
              <w:rPr>
                <w:rFonts w:ascii="PT Astra Serif" w:hAnsi="PT Astra Serif" w:cs="Times New Roman"/>
                <w:sz w:val="24"/>
                <w:szCs w:val="24"/>
              </w:rPr>
            </w:r>
          </w:p>
        </w:tc>
        <w:tc>
          <w:tcPr>
            <w:tcW w:w="3904"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Постановление главы муниципального образования «Гиагинский район» от 05</w:t>
            </w:r>
            <w:r>
              <w:rPr>
                <w:rFonts w:ascii="PT Astra Serif" w:hAnsi="PT Astra Serif" w:cs="Times New Roman"/>
                <w:sz w:val="24"/>
                <w:szCs w:val="24"/>
              </w:rPr>
              <w:t xml:space="preserve">.08.</w:t>
            </w:r>
            <w:r>
              <w:rPr>
                <w:rFonts w:ascii="PT Astra Serif" w:hAnsi="PT Astra Serif" w:cs="Times New Roman"/>
                <w:sz w:val="24"/>
                <w:szCs w:val="24"/>
              </w:rPr>
              <w:t xml:space="preserve">2024 № 154 «Положения об организации и определении порядка обеспечения питанием обучающихся общеобразовательных учреждений муниципального образования «Гиагинский район»</w:t>
            </w:r>
            <w:r>
              <w:rPr>
                <w:rFonts w:ascii="PT Astra Serif" w:hAnsi="PT Astra Serif" w:cs="Times New Roman"/>
                <w:sz w:val="24"/>
                <w:szCs w:val="24"/>
              </w:rPr>
            </w:r>
          </w:p>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3</w:t>
            </w:r>
            <w:r>
              <w:rPr>
                <w:rFonts w:ascii="PT Astra Serif" w:hAnsi="PT Astra Serif" w:cs="Times New Roman"/>
                <w:sz w:val="24"/>
                <w:szCs w:val="24"/>
              </w:rPr>
            </w:r>
          </w:p>
        </w:tc>
        <w:tc>
          <w:tcPr>
            <w:tcW w:w="4678"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Предоставление социальной помощи гражданам, участвующим в специальной военной операции и (или) членам их семей до 150 000 рублей.</w:t>
            </w:r>
            <w:r>
              <w:rPr>
                <w:rFonts w:ascii="PT Astra Serif" w:hAnsi="PT Astra Serif" w:cs="Times New Roman"/>
                <w:sz w:val="24"/>
                <w:szCs w:val="24"/>
              </w:rPr>
            </w:r>
          </w:p>
        </w:tc>
        <w:tc>
          <w:tcPr>
            <w:tcW w:w="5387"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граждане, убывающие на военную службу по мобилизации в Вооруженные Силы Российской Федерации, и (или) членам их семей;</w:t>
            </w:r>
            <w:r>
              <w:rPr>
                <w:rFonts w:ascii="PT Astra Serif" w:hAnsi="PT Astra Serif" w:cs="Times New Roman"/>
                <w:sz w:val="24"/>
                <w:szCs w:val="24"/>
              </w:rPr>
            </w:r>
          </w:p>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граждане, заключившие контракт с Министерством обороны Российской Федерации для прохождения военной службы в Майкопском артиллерийском дивизионе имени X. Андрухаева, формируемом войсковой частью № 13714, убывшие в зону проведения специальной военной операции, и (или) членам их семей;</w:t>
            </w:r>
            <w:r>
              <w:rPr>
                <w:rFonts w:ascii="PT Astra Serif" w:hAnsi="PT Astra Serif" w:cs="Times New Roman"/>
                <w:sz w:val="24"/>
                <w:szCs w:val="24"/>
              </w:rPr>
            </w:r>
          </w:p>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граждане, заключившие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убывшие в зону проведения специальной военной операции, и (или) членам их семей</w:t>
            </w:r>
            <w:r>
              <w:rPr>
                <w:rFonts w:ascii="PT Astra Serif" w:hAnsi="PT Astra Serif" w:cs="Times New Roman"/>
                <w:sz w:val="24"/>
                <w:szCs w:val="24"/>
              </w:rPr>
            </w:r>
          </w:p>
        </w:tc>
        <w:tc>
          <w:tcPr>
            <w:tcW w:w="3904"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муниципальная программа муниципального образования «Гиагинский район» «Социальная помощь вдовам ветеранов Великой Отечественной войны 1941-1945 годов и гражданам, участвующим в специальной военной операции, и (или) членам их семей», утвержденная постановлением главы муниципального образования «Гиагинский район» от 16</w:t>
            </w:r>
            <w:r>
              <w:rPr>
                <w:rFonts w:ascii="PT Astra Serif" w:hAnsi="PT Astra Serif" w:cs="Times New Roman"/>
                <w:sz w:val="24"/>
                <w:szCs w:val="24"/>
              </w:rPr>
              <w:t xml:space="preserve">.12.2019</w:t>
            </w:r>
            <w:r>
              <w:rPr>
                <w:rFonts w:ascii="PT Astra Serif" w:hAnsi="PT Astra Serif" w:cs="Times New Roman"/>
                <w:sz w:val="24"/>
                <w:szCs w:val="24"/>
              </w:rPr>
              <w:t xml:space="preserve"> № 338;</w:t>
            </w:r>
            <w:r>
              <w:rPr>
                <w:rFonts w:ascii="PT Astra Serif" w:hAnsi="PT Astra Serif" w:cs="Times New Roman"/>
                <w:sz w:val="24"/>
                <w:szCs w:val="24"/>
              </w:rPr>
            </w:r>
          </w:p>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Постановление администрации муниципального образования «Гиагинский район» от 26.12.2022 № 333 «Об утверждении порядка предоставления социальной помощи гражданам, участвующим в специальной военной операции и (или) членам их семей»</w:t>
            </w:r>
            <w:r>
              <w:rPr>
                <w:rFonts w:ascii="PT Astra Serif" w:hAnsi="PT Astra Serif" w:cs="Times New Roman"/>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4</w:t>
            </w:r>
            <w:r>
              <w:rPr>
                <w:rFonts w:ascii="PT Astra Serif" w:hAnsi="PT Astra Serif" w:cs="Times New Roman"/>
                <w:sz w:val="24"/>
                <w:szCs w:val="24"/>
              </w:rPr>
            </w:r>
          </w:p>
        </w:tc>
        <w:tc>
          <w:tcPr>
            <w:tcW w:w="4678"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Прием детей в организации, осуществляющие образовательной деятельности по реализации образовательных программ дошкольного образования, в первоочередном порядке</w:t>
            </w:r>
            <w:r>
              <w:rPr>
                <w:rFonts w:ascii="PT Astra Serif" w:hAnsi="PT Astra Serif" w:cs="Times New Roman"/>
                <w:sz w:val="24"/>
                <w:szCs w:val="24"/>
              </w:rPr>
            </w:r>
          </w:p>
        </w:tc>
        <w:tc>
          <w:tcPr>
            <w:tcW w:w="5387"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дети граждан, постоянно или преимущественно проживающих на территории Республики Адыгея, заключившие контракт с Министерством обороны Российской Федерации для прохождения военной службы в Майкопском артиллерийском дивизионе имени Х. Андрухаева, формируемом войсковой частью № 13714, убывающие в зону проведения специальной военной операции на территориях Донецкой Народной Республики, Луганской Народной Республики и Украины;</w:t>
            </w:r>
            <w:r>
              <w:rPr>
                <w:rFonts w:ascii="PT Astra Serif" w:hAnsi="PT Astra Serif" w:cs="Times New Roman"/>
                <w:sz w:val="24"/>
                <w:szCs w:val="24"/>
              </w:rPr>
            </w:r>
          </w:p>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дети граждан, постоянно или преимущественно проживающих на территории Республики Адыгея, убывающие на военную службу по мобилизации в Вооруженные Силы Российской Федерации;</w:t>
            </w:r>
            <w:r>
              <w:rPr>
                <w:rFonts w:ascii="PT Astra Serif" w:hAnsi="PT Astra Serif" w:cs="Times New Roman"/>
                <w:sz w:val="24"/>
                <w:szCs w:val="24"/>
              </w:rPr>
            </w:r>
          </w:p>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дети граждан, постоянно или преимущественно  проживающих на территории Республики Адыгея, заключившие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убывающим в зону проведения специальной военной операции;</w:t>
            </w:r>
            <w:r>
              <w:rPr>
                <w:rFonts w:ascii="PT Astra Serif" w:hAnsi="PT Astra Serif" w:cs="Times New Roman"/>
                <w:sz w:val="24"/>
                <w:szCs w:val="24"/>
              </w:rPr>
            </w:r>
          </w:p>
          <w:p>
            <w:pPr>
              <w:pStyle w:val="Normal"/>
              <w:widowControl w:val="off"/>
              <w:spacing w:after="0" w:line="240" w:lineRule="auto"/>
              <w:jc w:val="both"/>
              <w:rPr>
                <w:rFonts w:ascii="PT Astra Serif" w:hAnsi="PT Astra Serif"/>
                <w:sz w:val="24"/>
                <w:szCs w:val="24"/>
              </w:rPr>
            </w:pPr>
            <w:r>
              <w:rPr>
                <w:rFonts w:ascii="PT Astra Serif" w:hAnsi="PT Astra Serif" w:cs="Times New Roman"/>
                <w:sz w:val="24"/>
                <w:szCs w:val="24"/>
              </w:rPr>
              <w:t xml:space="preserve">- дети военнослужащих и сотрудников органов внутренних дел, Государственной противопожарной службы, уголовно</w:t>
            </w:r>
            <w:r>
              <w:rPr>
                <w:rFonts w:ascii="PT Astra Serif" w:hAnsi="PT Astra Serif" w:cs="Times New Roman"/>
                <w:sz w:val="24"/>
                <w:szCs w:val="24"/>
              </w:rPr>
              <w:t xml:space="preserve"> -</w:t>
            </w:r>
            <w:r>
              <w:rPr>
                <w:rFonts w:ascii="PT Astra Serif" w:hAnsi="PT Astra Serif" w:cs="Times New Roman"/>
                <w:sz w:val="24"/>
                <w:szCs w:val="24"/>
              </w:rPr>
              <w:t xml:space="preserve">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w:t>
            </w:r>
            <w:r>
              <w:rPr>
                <w:rFonts w:ascii="PT Astra Serif" w:hAnsi="PT Astra Serif"/>
                <w:sz w:val="24"/>
                <w:szCs w:val="24"/>
              </w:rPr>
              <w:t xml:space="preserve">инвалидами в связи с выполнением служебных обязанностей;</w:t>
            </w:r>
            <w:r>
              <w:rPr>
                <w:rFonts w:ascii="PT Astra Serif" w:hAnsi="PT Astra Serif"/>
                <w:sz w:val="24"/>
                <w:szCs w:val="24"/>
              </w:rPr>
            </w:r>
          </w:p>
          <w:p>
            <w:pPr>
              <w:pStyle w:val="Normal"/>
              <w:widowControl w:val="off"/>
              <w:spacing w:after="0" w:line="240" w:lineRule="auto"/>
              <w:jc w:val="both"/>
              <w:rPr>
                <w:rFonts w:ascii="PT Astra Serif" w:hAnsi="PT Astra Serif"/>
                <w:sz w:val="24"/>
                <w:szCs w:val="24"/>
              </w:rPr>
            </w:pPr>
            <w:r>
              <w:rPr>
                <w:rFonts w:ascii="PT Astra Serif" w:hAnsi="PT Astra Serif"/>
                <w:sz w:val="24"/>
                <w:szCs w:val="24"/>
              </w:rPr>
              <w:t xml:space="preserve">- дети погибших военнослужащих или сотрудников федеральных органов исполнительной власти, либо военнослужащие, имеющие инвалидность, либо сотрудники федеральных органов исполнительной власти, участвовавшие в контртеррористических операциях и обеспечивавшие правопорядок и общественную безопасность на территории Северо-Кавказского региона Российской Федерации</w:t>
            </w:r>
            <w:r>
              <w:rPr>
                <w:rFonts w:ascii="PT Astra Serif" w:hAnsi="PT Astra Serif"/>
                <w:sz w:val="24"/>
                <w:szCs w:val="24"/>
              </w:rPr>
            </w:r>
          </w:p>
        </w:tc>
        <w:tc>
          <w:tcPr>
            <w:tcW w:w="3904"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Постановление главы муниципального образования «Гиагинский район от 25.01.2022 г. № 22 «Об утверждении Административного регламента по предоставлению Муниципальной услуги «Приём заявлений, постановка на учёт и зачисление детей в образовательные организации, реализующие основную образовательную программу дошкольного образования (детские сады)»</w:t>
            </w:r>
            <w:r>
              <w:rPr>
                <w:rFonts w:ascii="PT Astra Serif" w:hAnsi="PT Astra Serif" w:cs="Times New Roman"/>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5</w:t>
            </w:r>
            <w:r>
              <w:rPr>
                <w:rFonts w:ascii="PT Astra Serif" w:hAnsi="PT Astra Serif" w:cs="Times New Roman"/>
                <w:sz w:val="24"/>
                <w:szCs w:val="24"/>
              </w:rPr>
            </w:r>
          </w:p>
        </w:tc>
        <w:tc>
          <w:tcPr>
            <w:tcW w:w="4678"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Единовременная денежная выплата </w:t>
            </w:r>
            <w:r>
              <w:rPr>
                <w:rFonts w:ascii="PT Astra Serif" w:hAnsi="PT Astra Serif" w:cs="Times New Roman"/>
                <w:color w:val="000000"/>
                <w:sz w:val="24"/>
                <w:szCs w:val="24"/>
              </w:rPr>
              <w:t xml:space="preserve">в размере 300 000 рублей</w:t>
            </w:r>
            <w:r>
              <w:rPr>
                <w:rFonts w:ascii="PT Astra Serif" w:hAnsi="PT Astra Serif" w:cs="Times New Roman"/>
                <w:sz w:val="24"/>
                <w:szCs w:val="24"/>
              </w:rPr>
            </w:r>
          </w:p>
        </w:tc>
        <w:tc>
          <w:tcPr>
            <w:tcW w:w="5387"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граждане заключившие контракт с Министерством обороны Российской Федерации для прохождения военной службы в зоне проведения специальной военной операции</w:t>
            </w:r>
            <w:r>
              <w:rPr>
                <w:rFonts w:ascii="PT Astra Serif" w:hAnsi="PT Astra Serif" w:cs="Times New Roman"/>
                <w:sz w:val="24"/>
                <w:szCs w:val="24"/>
              </w:rPr>
            </w:r>
          </w:p>
        </w:tc>
        <w:tc>
          <w:tcPr>
            <w:tcW w:w="3904"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Постановление главы муниципального образ</w:t>
            </w:r>
            <w:r>
              <w:rPr>
                <w:rFonts w:ascii="PT Astra Serif" w:hAnsi="PT Astra Serif" w:cs="Times New Roman"/>
                <w:sz w:val="24"/>
                <w:szCs w:val="24"/>
              </w:rPr>
              <w:t xml:space="preserve">ования «Гиагинский район» от 21.09.2018 </w:t>
            </w:r>
            <w:r>
              <w:rPr>
                <w:rFonts w:ascii="PT Astra Serif" w:hAnsi="PT Astra Serif" w:cs="Times New Roman"/>
                <w:sz w:val="24"/>
                <w:szCs w:val="24"/>
              </w:rPr>
              <w:t xml:space="preserve">№ 257 «О Порядке использования бюджетных ассигнований резервного фонда администрации муниципального образования «Гиагинский район»</w:t>
            </w:r>
            <w:r>
              <w:rPr>
                <w:rFonts w:ascii="PT Astra Serif" w:hAnsi="PT Astra Serif" w:cs="Times New Roman"/>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6</w:t>
            </w:r>
            <w:r>
              <w:rPr>
                <w:rFonts w:ascii="PT Astra Serif" w:hAnsi="PT Astra Serif" w:cs="Times New Roman"/>
                <w:sz w:val="24"/>
                <w:szCs w:val="24"/>
              </w:rPr>
            </w:r>
          </w:p>
        </w:tc>
        <w:tc>
          <w:tcPr>
            <w:tcW w:w="4678"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Предоставление путевок в места отдыха и оздоровления</w:t>
            </w:r>
            <w:r>
              <w:rPr>
                <w:rFonts w:ascii="PT Astra Serif" w:hAnsi="PT Astra Serif" w:cs="Times New Roman"/>
                <w:sz w:val="24"/>
                <w:szCs w:val="24"/>
              </w:rPr>
            </w:r>
          </w:p>
        </w:tc>
        <w:tc>
          <w:tcPr>
            <w:tcW w:w="5387"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дети граждан, постоянно или преимущественно проживающих на территории муниципального образования «Гиагинский район», заключившие контракт с Министерством обороны Российской Федерации для прохождения военной службы в Майкопском артиллерийском дивизионе имени Х. Андрухаева, формируемом войсковой частью № 13714, убывшие в зону проведения специальной военной операции на территориях Донецкой Народной Республики, Луганской Народной Республики и Украины, на период прохождения ими военной службы, а также погибшие (умершие), без вести пропавшие в ходе специальной военной операции при исполнении обязанностей военной службы;</w:t>
            </w:r>
            <w:r>
              <w:rPr>
                <w:rFonts w:ascii="PT Astra Serif" w:hAnsi="PT Astra Serif" w:cs="Times New Roman"/>
                <w:sz w:val="24"/>
                <w:szCs w:val="24"/>
              </w:rPr>
            </w:r>
          </w:p>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дети граждан, постоянно или преимущественно проживающих на территории муниципального образования «Гиагинский район», убывшие на военную службу по мобилизации в Вооруженные Силы Российской Федерации, на период прохождения ими военной службы, а также погибшие (умершие), без вести пропавшие в ходе специальной военной операции при исполнении обязанностей военной службы;</w:t>
            </w:r>
            <w:r>
              <w:rPr>
                <w:rFonts w:ascii="PT Astra Serif" w:hAnsi="PT Astra Serif" w:cs="Times New Roman"/>
                <w:sz w:val="24"/>
                <w:szCs w:val="24"/>
              </w:rPr>
            </w:r>
          </w:p>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дети граждан, постоянно или преимущественно проживающих на территории муниципального образования «Гиагинский район», заключившие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убывшие в зону проведения специальной военной операции, на период прохождения ими военной службы, а также погибшие (умершие), без вести пропавшие в ходе специальной военной операции при исполнении обязанностей военной службы;</w:t>
            </w:r>
            <w:r>
              <w:rPr>
                <w:rFonts w:ascii="PT Astra Serif" w:hAnsi="PT Astra Serif" w:cs="Times New Roman"/>
                <w:sz w:val="24"/>
                <w:szCs w:val="24"/>
              </w:rPr>
            </w:r>
          </w:p>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дети граждан, постоянно или преимущественно проживающих на территории муниципального образования «Гиагинский район», получивших ранение (контузию, травму, увечье) в ходе участия в специальной военной операции;</w:t>
            </w:r>
            <w:r>
              <w:rPr>
                <w:rFonts w:ascii="PT Astra Serif" w:hAnsi="PT Astra Serif" w:cs="Times New Roman"/>
                <w:sz w:val="24"/>
                <w:szCs w:val="24"/>
              </w:rPr>
            </w:r>
          </w:p>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дети граждан, постоянно или преимущественно проживающих на территории муниципального образования «Гиагинский район», проходящих службу в войсках национальной гвардии Российской Федерации и имеющим специальное звание полиции, принимающих участие в специальной военной операции, на период прохождения ими военной службы в зоне специальной военной операции</w:t>
            </w:r>
            <w:r>
              <w:rPr>
                <w:rFonts w:ascii="PT Astra Serif" w:hAnsi="PT Astra Serif" w:cs="Times New Roman"/>
                <w:sz w:val="24"/>
                <w:szCs w:val="24"/>
              </w:rPr>
            </w:r>
          </w:p>
        </w:tc>
        <w:tc>
          <w:tcPr>
            <w:tcW w:w="3904"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Постановление главы муниципального образ</w:t>
            </w:r>
            <w:r>
              <w:rPr>
                <w:rFonts w:ascii="PT Astra Serif" w:hAnsi="PT Astra Serif" w:cs="Times New Roman"/>
                <w:sz w:val="24"/>
                <w:szCs w:val="24"/>
              </w:rPr>
              <w:t xml:space="preserve">ования «Гиагинский район» от 10.08.</w:t>
            </w:r>
            <w:r>
              <w:rPr>
                <w:rFonts w:ascii="PT Astra Serif" w:hAnsi="PT Astra Serif" w:cs="Times New Roman"/>
                <w:sz w:val="24"/>
                <w:szCs w:val="24"/>
              </w:rPr>
              <w:t xml:space="preserve">2023 № 218 «Об утверждении Административного регламента предоставления муниципальной услуги «Организация отдыха и оздоровления детей в каникулярное время» на территории муниципального</w:t>
            </w:r>
            <w:r>
              <w:rPr>
                <w:rFonts w:ascii="PT Astra Serif" w:hAnsi="PT Astra Serif" w:cs="Times New Roman"/>
                <w:sz w:val="24"/>
                <w:szCs w:val="24"/>
              </w:rPr>
              <w:t xml:space="preserve"> образования «Гиагинский район»</w:t>
            </w:r>
            <w:r>
              <w:rPr>
                <w:rFonts w:ascii="PT Astra Serif" w:hAnsi="PT Astra Serif" w:cs="Times New Roman"/>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7</w:t>
            </w:r>
            <w:r>
              <w:rPr>
                <w:rFonts w:ascii="PT Astra Serif" w:hAnsi="PT Astra Serif" w:cs="Times New Roman"/>
                <w:sz w:val="24"/>
                <w:szCs w:val="24"/>
              </w:rPr>
            </w:r>
          </w:p>
        </w:tc>
        <w:tc>
          <w:tcPr>
            <w:tcW w:w="4678"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Предоставление отсрочки уплаты арендной платы либо возможности расторжения договоров аренды муниципального имущества МО «Гиагинский район», составляющего муниципальную казну МО «Гиагинский район», без применения штрафных санкций физическим лицам, в том числе ИП или являющимся учредителем и руководителем юридического лица, призванным на военную службу по мобилизации в Вооруженные Силы РФ либо заключившим контракт о добровольном содействии в выполнении задач, возложенных на Вооруженные Силы РФ, на период прохождения военной службы (оказания добровольного содействия)</w:t>
            </w:r>
            <w:r>
              <w:rPr>
                <w:rFonts w:ascii="PT Astra Serif" w:hAnsi="PT Astra Serif" w:cs="Times New Roman"/>
                <w:sz w:val="24"/>
                <w:szCs w:val="24"/>
              </w:rPr>
            </w:r>
          </w:p>
        </w:tc>
        <w:tc>
          <w:tcPr>
            <w:tcW w:w="5387"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Арендаторы земельных участков, являющиеся  физическими лицами, в том числе ИП, юридическими лицами, в которых одно и то же физическое лицо является единственным учредителем (участником) юридического лица и его руководителем, в случае если указанные физические лица, в том числе ИП или физические лица, являющиеся учредителем (участником) юридического лица и его руководителем, призваны на военную службу по мобилизации в Вооруженные Силы РФ в соответствии с Указом Президента РФ от 21.09.2022 г. № 647 «Об объявлении частичной мобилизации в РФ» или проходящие военную службу по контракту, заключенному в соответствии с п.7 ст.38 ФЗ «О воинской обязанности и военной службе», либо заключившие контракт о добровольном содействии в выполнении задач, возложенных на Вооруженные Силы РФ</w:t>
            </w:r>
            <w:r>
              <w:rPr>
                <w:rFonts w:ascii="PT Astra Serif" w:hAnsi="PT Astra Serif" w:cs="Times New Roman"/>
                <w:sz w:val="24"/>
                <w:szCs w:val="24"/>
              </w:rPr>
            </w:r>
          </w:p>
        </w:tc>
        <w:tc>
          <w:tcPr>
            <w:tcW w:w="3904"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Распоряжение главы муниципального образования «Гиагинский район» от 17.11.2022 № 986 «О предоставлении отсрочки уплаты арендной платы либо возможности расторжения договоров аренды муниципального имущества МО «Гиагинский район», составляющего муниципальную казну МО «Гиагинский район», без применения штрафных санкций физическим лицам, в том числе ИП или являющимся учредителем и руководителем юридического лица, призванным на военную службу по мобилизации в Вооруженные Силы РФ либо заключившим контракт о добровольном содействии в выполнении задач, возложенных на Вооруженные Силы РФ, на период прохождения военной службы (оказания добровольного содействия)»</w:t>
            </w:r>
            <w:r>
              <w:rPr>
                <w:rFonts w:ascii="PT Astra Serif" w:hAnsi="PT Astra Serif" w:cs="Times New Roman"/>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none"/>
            </w:tcBorders>
            <w:textDirection w:val="lrTb"/>
            <w:vAlign w:val="top"/>
          </w:tcPr>
          <w:p>
            <w:pPr>
              <w:pStyle w:val="UserStyle_11"/>
              <w:spacing w:after="0" w:line="240" w:lineRule="auto"/>
              <w:ind w:left="10"/>
              <w:jc w:val="center"/>
              <w:rPr>
                <w:rFonts w:ascii="PT Astra Serif" w:hAnsi="PT Astra Serif"/>
                <w:color w:val="000000"/>
                <w:spacing w:val="-5"/>
                <w:sz w:val="24"/>
                <w:szCs w:val="24"/>
              </w:rPr>
            </w:pPr>
            <w:r>
              <w:rPr>
                <w:rFonts w:ascii="PT Astra Serif" w:hAnsi="PT Astra Serif"/>
                <w:color w:val="000000"/>
                <w:spacing w:val="-5"/>
                <w:sz w:val="24"/>
                <w:szCs w:val="24"/>
              </w:rPr>
              <w:t xml:space="preserve">8</w:t>
            </w:r>
            <w:r>
              <w:rPr>
                <w:rFonts w:ascii="PT Astra Serif" w:hAnsi="PT Astra Serif"/>
                <w:color w:val="000000"/>
                <w:spacing w:val="-5"/>
                <w:sz w:val="24"/>
                <w:szCs w:val="24"/>
              </w:rPr>
            </w:r>
          </w:p>
        </w:tc>
        <w:tc>
          <w:tcPr>
            <w:tcW w:w="4678" w:type="dxa"/>
            <w:tcBorders>
              <w:top w:val="none"/>
            </w:tcBorders>
            <w:textDirection w:val="lrTb"/>
            <w:vAlign w:val="top"/>
          </w:tcPr>
          <w:p>
            <w:pPr>
              <w:pStyle w:val="Normal"/>
              <w:widowControl w:val="off"/>
              <w:spacing w:after="0" w:line="240" w:lineRule="auto"/>
              <w:jc w:val="both"/>
              <w:rPr>
                <w:rFonts w:ascii="PT Astra Serif" w:hAnsi="PT Astra Serif"/>
                <w:color w:val="000000"/>
                <w:sz w:val="24"/>
                <w:szCs w:val="24"/>
              </w:rPr>
            </w:pPr>
            <w:r>
              <w:rPr>
                <w:rFonts w:ascii="PT Astra Serif" w:hAnsi="PT Astra Serif"/>
                <w:color w:val="000000"/>
                <w:sz w:val="24"/>
                <w:szCs w:val="24"/>
              </w:rPr>
              <w:t xml:space="preserve">Единовременная денежная выплата беременным женам граждан, участвующим в специальной военной операции 10 000 рублей.</w:t>
            </w:r>
            <w:r>
              <w:rPr>
                <w:rFonts w:ascii="PT Astra Serif" w:hAnsi="PT Astra Serif"/>
                <w:color w:val="000000"/>
                <w:sz w:val="24"/>
                <w:szCs w:val="24"/>
              </w:rPr>
            </w:r>
          </w:p>
        </w:tc>
        <w:tc>
          <w:tcPr>
            <w:tcW w:w="5387" w:type="dxa"/>
            <w:tcBorders>
              <w:top w:val="none"/>
            </w:tcBorders>
            <w:textDirection w:val="lrTb"/>
            <w:vAlign w:val="top"/>
          </w:tcPr>
          <w:p>
            <w:pPr>
              <w:pStyle w:val="Normal"/>
              <w:widowControl w:val="off"/>
              <w:spacing w:after="0" w:line="240" w:lineRule="auto"/>
              <w:jc w:val="both"/>
              <w:rPr>
                <w:rFonts w:ascii="PT Astra Serif" w:hAnsi="PT Astra Serif"/>
                <w:color w:val="000000"/>
                <w:sz w:val="24"/>
                <w:szCs w:val="24"/>
              </w:rPr>
            </w:pPr>
            <w:r>
              <w:rPr>
                <w:rFonts w:ascii="PT Astra Serif" w:hAnsi="PT Astra Serif"/>
                <w:color w:val="000000"/>
                <w:sz w:val="24"/>
                <w:szCs w:val="24"/>
              </w:rPr>
              <w:t xml:space="preserve">Беременным женам граждан, участвующим в специальной военной операции при следующих условиях:</w:t>
            </w:r>
            <w:r>
              <w:rPr>
                <w:rFonts w:ascii="PT Astra Serif" w:hAnsi="PT Astra Serif"/>
                <w:color w:val="000000"/>
                <w:sz w:val="24"/>
                <w:szCs w:val="24"/>
              </w:rPr>
            </w:r>
          </w:p>
          <w:p>
            <w:pPr>
              <w:pStyle w:val="Normal"/>
              <w:widowControl w:val="off"/>
              <w:spacing w:after="0" w:line="240" w:lineRule="auto"/>
              <w:jc w:val="both"/>
              <w:rPr>
                <w:rFonts w:ascii="PT Astra Serif" w:hAnsi="PT Astra Serif"/>
                <w:color w:val="000000"/>
                <w:sz w:val="24"/>
                <w:szCs w:val="24"/>
              </w:rPr>
            </w:pPr>
            <w:r>
              <w:rPr>
                <w:rFonts w:ascii="PT Astra Serif" w:hAnsi="PT Astra Serif"/>
                <w:color w:val="000000"/>
                <w:sz w:val="24"/>
                <w:szCs w:val="24"/>
              </w:rPr>
              <w:t xml:space="preserve">- регистрация места жительства заявителя/супруга на территории муниципального образования «Гиагинский район»;</w:t>
            </w:r>
            <w:r>
              <w:rPr>
                <w:rFonts w:ascii="PT Astra Serif" w:hAnsi="PT Astra Serif"/>
                <w:color w:val="000000"/>
                <w:sz w:val="24"/>
                <w:szCs w:val="24"/>
              </w:rPr>
            </w:r>
          </w:p>
          <w:p>
            <w:pPr>
              <w:pStyle w:val="Normal"/>
              <w:widowControl w:val="off"/>
              <w:spacing w:after="0" w:line="240" w:lineRule="auto"/>
              <w:jc w:val="both"/>
              <w:rPr>
                <w:rFonts w:ascii="PT Astra Serif" w:hAnsi="PT Astra Serif"/>
                <w:color w:val="000000"/>
                <w:sz w:val="24"/>
                <w:szCs w:val="24"/>
              </w:rPr>
            </w:pPr>
            <w:r>
              <w:rPr>
                <w:rFonts w:ascii="PT Astra Serif" w:hAnsi="PT Astra Serif"/>
                <w:color w:val="000000"/>
                <w:sz w:val="24"/>
                <w:szCs w:val="24"/>
              </w:rPr>
              <w:t xml:space="preserve">- срок беременности – не менее 25 недель;</w:t>
            </w:r>
            <w:r>
              <w:rPr>
                <w:rFonts w:ascii="PT Astra Serif" w:hAnsi="PT Astra Serif"/>
                <w:color w:val="000000"/>
                <w:sz w:val="24"/>
                <w:szCs w:val="24"/>
              </w:rPr>
            </w:r>
          </w:p>
          <w:p>
            <w:pPr>
              <w:pStyle w:val="Normal"/>
              <w:widowControl w:val="off"/>
              <w:spacing w:after="0" w:line="240" w:lineRule="auto"/>
              <w:jc w:val="both"/>
              <w:rPr>
                <w:rFonts w:ascii="PT Astra Serif" w:hAnsi="PT Astra Serif"/>
                <w:color w:val="000000"/>
                <w:sz w:val="24"/>
                <w:szCs w:val="24"/>
              </w:rPr>
            </w:pPr>
            <w:r>
              <w:rPr>
                <w:rFonts w:ascii="PT Astra Serif" w:hAnsi="PT Astra Serif"/>
                <w:color w:val="000000"/>
                <w:sz w:val="24"/>
                <w:szCs w:val="24"/>
              </w:rPr>
              <w:t xml:space="preserve">- супруг является:</w:t>
            </w:r>
            <w:r>
              <w:rPr>
                <w:rFonts w:ascii="PT Astra Serif" w:hAnsi="PT Astra Serif"/>
                <w:color w:val="000000"/>
                <w:sz w:val="24"/>
                <w:szCs w:val="24"/>
              </w:rPr>
            </w:r>
          </w:p>
          <w:p>
            <w:pPr>
              <w:pStyle w:val="Normal"/>
              <w:widowControl w:val="off"/>
              <w:spacing w:after="0" w:line="240" w:lineRule="auto"/>
              <w:jc w:val="both"/>
              <w:rPr>
                <w:rFonts w:ascii="PT Astra Serif" w:hAnsi="PT Astra Serif"/>
                <w:color w:val="000000"/>
                <w:sz w:val="24"/>
                <w:szCs w:val="24"/>
              </w:rPr>
            </w:pPr>
            <w:r>
              <w:rPr>
                <w:rFonts w:ascii="PT Astra Serif" w:hAnsi="PT Astra Serif"/>
                <w:color w:val="000000"/>
                <w:sz w:val="24"/>
                <w:szCs w:val="24"/>
              </w:rPr>
              <w:t xml:space="preserve">•</w:t>
              <w:tab/>
              <w:t xml:space="preserve">убывающим на военную службу по мобилизации в Вооруженные Силы Российской Федерации;</w:t>
            </w:r>
            <w:r>
              <w:rPr>
                <w:rFonts w:ascii="PT Astra Serif" w:hAnsi="PT Astra Serif"/>
                <w:color w:val="000000"/>
                <w:sz w:val="24"/>
                <w:szCs w:val="24"/>
              </w:rPr>
            </w:r>
          </w:p>
          <w:p>
            <w:pPr>
              <w:pStyle w:val="Normal"/>
              <w:widowControl w:val="off"/>
              <w:spacing w:after="0" w:line="240" w:lineRule="auto"/>
              <w:jc w:val="both"/>
              <w:rPr>
                <w:rFonts w:ascii="PT Astra Serif" w:hAnsi="PT Astra Serif"/>
                <w:color w:val="000000"/>
                <w:sz w:val="24"/>
                <w:szCs w:val="24"/>
              </w:rPr>
            </w:pPr>
            <w:r>
              <w:rPr>
                <w:rFonts w:ascii="PT Astra Serif" w:hAnsi="PT Astra Serif"/>
                <w:color w:val="000000"/>
                <w:sz w:val="24"/>
                <w:szCs w:val="24"/>
              </w:rPr>
              <w:t xml:space="preserve">•</w:t>
              <w:tab/>
              <w:t xml:space="preserve">заключившим контракт с Министерством обороны Российской Федерации для прохождения военной службы в Майкопском артиллерийском дивизионе имени X. Андрухаева, формируемом войсковой частью № 13714, убывшим в зону проведения специальной военной операции;</w:t>
            </w:r>
            <w:r>
              <w:rPr>
                <w:rFonts w:ascii="PT Astra Serif" w:hAnsi="PT Astra Serif"/>
                <w:color w:val="000000"/>
                <w:sz w:val="24"/>
                <w:szCs w:val="24"/>
              </w:rPr>
            </w:r>
          </w:p>
          <w:p>
            <w:pPr>
              <w:pStyle w:val="Normal"/>
              <w:widowControl w:val="off"/>
              <w:spacing w:after="0" w:line="240" w:lineRule="auto"/>
              <w:jc w:val="both"/>
              <w:rPr>
                <w:rFonts w:ascii="PT Astra Serif" w:hAnsi="PT Astra Serif"/>
                <w:color w:val="000000"/>
                <w:sz w:val="24"/>
                <w:szCs w:val="24"/>
              </w:rPr>
            </w:pPr>
            <w:r>
              <w:rPr>
                <w:rFonts w:ascii="PT Astra Serif" w:hAnsi="PT Astra Serif"/>
                <w:color w:val="000000"/>
                <w:sz w:val="24"/>
                <w:szCs w:val="24"/>
              </w:rPr>
              <w:t xml:space="preserve">•</w:t>
              <w:tab/>
              <w:t xml:space="preserve">заключившим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убывшим в зону проведения специальной военной операции.</w:t>
            </w:r>
            <w:r>
              <w:rPr>
                <w:rFonts w:ascii="PT Astra Serif" w:hAnsi="PT Astra Serif"/>
                <w:color w:val="000000"/>
                <w:sz w:val="24"/>
                <w:szCs w:val="24"/>
              </w:rPr>
            </w:r>
          </w:p>
        </w:tc>
        <w:tc>
          <w:tcPr>
            <w:tcW w:w="3904" w:type="dxa"/>
            <w:tcBorders>
              <w:top w:val="none"/>
            </w:tcBorders>
            <w:textDirection w:val="lrTb"/>
            <w:vAlign w:val="top"/>
          </w:tcPr>
          <w:p>
            <w:pPr>
              <w:pStyle w:val="Normal"/>
              <w:widowControl w:val="off"/>
              <w:spacing w:after="0" w:line="240" w:lineRule="auto"/>
              <w:jc w:val="both"/>
              <w:rPr>
                <w:rFonts w:ascii="PT Astra Serif" w:hAnsi="PT Astra Serif"/>
                <w:color w:val="000000"/>
                <w:sz w:val="24"/>
                <w:szCs w:val="24"/>
              </w:rPr>
            </w:pPr>
            <w:r>
              <w:rPr>
                <w:rFonts w:ascii="PT Astra Serif" w:hAnsi="PT Astra Serif"/>
                <w:color w:val="000000"/>
                <w:sz w:val="24"/>
                <w:szCs w:val="24"/>
              </w:rPr>
              <w:t xml:space="preserve">Муниципальная программа «Об утверждении муниципальной программы муниципального образования «Гиагинский район» «Улучшение демографической ситуации на территории муниципального образования «Гиагинский район», утвержденная постановлением главы муниципального образования «Гиагинский район» от 19</w:t>
            </w:r>
            <w:r>
              <w:rPr>
                <w:rFonts w:ascii="PT Astra Serif" w:hAnsi="PT Astra Serif"/>
                <w:color w:val="000000"/>
                <w:sz w:val="24"/>
                <w:szCs w:val="24"/>
              </w:rPr>
              <w:t xml:space="preserve">.12.</w:t>
            </w:r>
            <w:r>
              <w:rPr>
                <w:rFonts w:ascii="PT Astra Serif" w:hAnsi="PT Astra Serif"/>
                <w:color w:val="000000"/>
                <w:sz w:val="24"/>
                <w:szCs w:val="24"/>
              </w:rPr>
              <w:t xml:space="preserve">2019 №</w:t>
            </w:r>
            <w:r>
              <w:rPr>
                <w:rFonts w:ascii="PT Astra Serif" w:hAnsi="PT Astra Serif"/>
                <w:color w:val="000000"/>
                <w:sz w:val="24"/>
                <w:szCs w:val="24"/>
              </w:rPr>
              <w:t xml:space="preserve"> </w:t>
            </w:r>
            <w:r>
              <w:rPr>
                <w:rFonts w:ascii="PT Astra Serif" w:hAnsi="PT Astra Serif"/>
                <w:color w:val="000000"/>
                <w:sz w:val="24"/>
                <w:szCs w:val="24"/>
              </w:rPr>
              <w:t xml:space="preserve">356;</w:t>
            </w:r>
            <w:r>
              <w:rPr>
                <w:rFonts w:ascii="PT Astra Serif" w:hAnsi="PT Astra Serif"/>
                <w:color w:val="000000"/>
                <w:sz w:val="24"/>
                <w:szCs w:val="24"/>
              </w:rPr>
            </w:r>
          </w:p>
          <w:p>
            <w:pPr>
              <w:pStyle w:val="Normal"/>
              <w:widowControl w:val="off"/>
              <w:spacing w:after="0" w:line="240" w:lineRule="auto"/>
              <w:jc w:val="both"/>
              <w:rPr>
                <w:rFonts w:ascii="PT Astra Serif" w:hAnsi="PT Astra Serif"/>
                <w:color w:val="000000"/>
                <w:sz w:val="24"/>
                <w:szCs w:val="24"/>
              </w:rPr>
            </w:pPr>
            <w:r>
              <w:rPr>
                <w:rFonts w:ascii="PT Astra Serif" w:hAnsi="PT Astra Serif"/>
                <w:color w:val="000000"/>
                <w:sz w:val="24"/>
                <w:szCs w:val="24"/>
              </w:rPr>
            </w:r>
          </w:p>
          <w:p>
            <w:pPr>
              <w:pStyle w:val="Normal"/>
              <w:widowControl w:val="off"/>
              <w:spacing w:after="0" w:line="240" w:lineRule="auto"/>
              <w:jc w:val="both"/>
              <w:rPr>
                <w:rFonts w:ascii="PT Astra Serif" w:hAnsi="PT Astra Serif"/>
                <w:color w:val="000000"/>
                <w:sz w:val="24"/>
                <w:szCs w:val="24"/>
              </w:rPr>
            </w:pPr>
            <w:r>
              <w:rPr>
                <w:rFonts w:ascii="PT Astra Serif" w:hAnsi="PT Astra Serif"/>
                <w:color w:val="000000"/>
                <w:sz w:val="24"/>
                <w:szCs w:val="24"/>
              </w:rPr>
              <w:t xml:space="preserve">Порядок предоставления единовременной денежной выплаты беременным женам граждан, участвующим в специальной военной операции, утвержденный постановлением главы муниципального образования «Гиагинский район» от 26.05.</w:t>
            </w:r>
            <w:r>
              <w:rPr>
                <w:rFonts w:ascii="PT Astra Serif" w:hAnsi="PT Astra Serif"/>
                <w:color w:val="000000"/>
                <w:sz w:val="24"/>
                <w:szCs w:val="24"/>
              </w:rPr>
              <w:t xml:space="preserve">20</w:t>
            </w:r>
            <w:r>
              <w:rPr>
                <w:rFonts w:ascii="PT Astra Serif" w:hAnsi="PT Astra Serif"/>
                <w:color w:val="000000"/>
                <w:sz w:val="24"/>
                <w:szCs w:val="24"/>
              </w:rPr>
              <w:t xml:space="preserve">2</w:t>
            </w:r>
            <w:bookmarkStart w:id="0" w:name="_GoBack4"/>
            <w:bookmarkEnd w:id="0"/>
            <w:r>
              <w:rPr>
                <w:rFonts w:ascii="PT Astra Serif" w:hAnsi="PT Astra Serif"/>
                <w:color w:val="000000"/>
                <w:sz w:val="24"/>
                <w:szCs w:val="24"/>
              </w:rPr>
              <w:t xml:space="preserve">5. №</w:t>
            </w:r>
            <w:r>
              <w:rPr>
                <w:rFonts w:ascii="PT Astra Serif" w:hAnsi="PT Astra Serif"/>
                <w:color w:val="000000"/>
                <w:sz w:val="24"/>
                <w:szCs w:val="24"/>
              </w:rPr>
              <w:t xml:space="preserve"> </w:t>
            </w:r>
            <w:r>
              <w:rPr>
                <w:rFonts w:ascii="PT Astra Serif" w:hAnsi="PT Astra Serif"/>
                <w:color w:val="000000"/>
                <w:sz w:val="24"/>
                <w:szCs w:val="24"/>
              </w:rPr>
              <w:t xml:space="preserve">79</w:t>
            </w:r>
            <w:r>
              <w:rPr>
                <w:rFonts w:ascii="PT Astra Serif" w:hAnsi="PT Astra Serif"/>
                <w:color w:val="000000"/>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4820" w:type="dxa"/>
            <w:gridSpan w:val="4"/>
            <w:tcBorders>
              <w:top w:val="none"/>
            </w:tcBorders>
            <w:textDirection w:val="lrTb"/>
            <w:vAlign w:val="top"/>
          </w:tcPr>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r>
          </w:p>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t xml:space="preserve">муниципальное образование «Айрюмовское сельское поселение»</w:t>
            </w:r>
            <w:r>
              <w:rPr>
                <w:rFonts w:ascii="PT Astra Serif" w:hAnsi="PT Astra Serif" w:cs="Times New Roman"/>
                <w:b/>
                <w:sz w:val="24"/>
                <w:szCs w:val="24"/>
              </w:rPr>
            </w:r>
          </w:p>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1</w:t>
            </w:r>
            <w:r>
              <w:rPr>
                <w:rFonts w:ascii="PT Astra Serif" w:hAnsi="PT Astra Serif" w:cs="Times New Roman"/>
                <w:sz w:val="24"/>
                <w:szCs w:val="24"/>
              </w:rPr>
            </w:r>
          </w:p>
        </w:tc>
        <w:tc>
          <w:tcPr>
            <w:tcW w:w="4678" w:type="dxa"/>
            <w:tcBorders>
              <w:top w:val="none"/>
            </w:tcBorders>
            <w:textDirection w:val="lrTb"/>
            <w:vAlign w:val="top"/>
          </w:tcPr>
          <w:p>
            <w:pPr>
              <w:pStyle w:val="Normal"/>
              <w:widowControl w:val="off"/>
              <w:spacing w:after="0" w:line="240" w:lineRule="auto"/>
              <w:jc w:val="both"/>
              <w:outlineLvl w:val="0"/>
              <w:rPr>
                <w:rFonts w:ascii="PT Astra Serif" w:hAnsi="PT Astra Serif" w:cs="Times New Roman"/>
                <w:sz w:val="24"/>
                <w:szCs w:val="24"/>
              </w:rPr>
            </w:pPr>
            <w:r>
              <w:rPr>
                <w:rFonts w:ascii="PT Astra Serif" w:hAnsi="PT Astra Serif" w:cs="Times New Roman"/>
                <w:sz w:val="24"/>
                <w:szCs w:val="24"/>
              </w:rPr>
              <w:t xml:space="preserve">Освобождаются от уплаты земельного налога, в отношении земельного участка, приобретенного (предоставленного) для индивидуального жилищного строительства, ведения личного подсобного хозяйства, садоводства или огородничества, не используемого в предпринимательской деятельности</w:t>
            </w:r>
            <w:r>
              <w:rPr>
                <w:rFonts w:ascii="PT Astra Serif" w:hAnsi="PT Astra Serif" w:cs="Times New Roman"/>
                <w:sz w:val="24"/>
                <w:szCs w:val="24"/>
              </w:rPr>
            </w:r>
          </w:p>
        </w:tc>
        <w:tc>
          <w:tcPr>
            <w:tcW w:w="5387"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граждане, призванные на военную службу по мобилизации в Вооруженные Силы Российской Федерации, граждане,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w:t>
            </w:r>
            <w:r>
              <w:rPr>
                <w:rFonts w:ascii="PT Astra Serif" w:hAnsi="PT Astra Serif" w:cs="Times New Roman"/>
                <w:sz w:val="24"/>
                <w:szCs w:val="24"/>
              </w:rPr>
            </w:r>
          </w:p>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члены семей погибших участников специальной военной операции, унаследовавшие земельный участок</w:t>
            </w:r>
            <w:r>
              <w:rPr>
                <w:rFonts w:ascii="PT Astra Serif" w:hAnsi="PT Astra Serif" w:cs="Times New Roman"/>
                <w:sz w:val="24"/>
                <w:szCs w:val="24"/>
              </w:rPr>
            </w:r>
          </w:p>
        </w:tc>
        <w:tc>
          <w:tcPr>
            <w:tcW w:w="3904"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Решение </w:t>
            </w:r>
            <w:r>
              <w:rPr>
                <w:rFonts w:ascii="PT Astra Serif" w:hAnsi="PT Astra Serif" w:cs="Times New Roman"/>
                <w:sz w:val="24"/>
                <w:szCs w:val="24"/>
              </w:rPr>
              <w:t xml:space="preserve">Совета народных депутатов </w:t>
            </w:r>
            <w:r>
              <w:rPr>
                <w:rFonts w:ascii="PT Astra Serif" w:hAnsi="PT Astra Serif" w:cs="Times New Roman"/>
                <w:sz w:val="24"/>
                <w:szCs w:val="24"/>
              </w:rPr>
              <w:t xml:space="preserve"> муниципального образования «Айрюмовское сельское поселение» от 26.11.2024 № 84 «О земельном налоге»</w:t>
            </w:r>
            <w:r>
              <w:rPr>
                <w:rFonts w:ascii="PT Astra Serif" w:hAnsi="PT Astra Serif" w:cs="Times New Roman"/>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2</w:t>
            </w:r>
          </w:p>
        </w:tc>
        <w:tc>
          <w:tcPr>
            <w:tcW w:w="4678" w:type="dxa"/>
            <w:tcBorders>
              <w:top w:val="none"/>
            </w:tcBorders>
            <w:textDirection w:val="lrTb"/>
            <w:vAlign w:val="top"/>
          </w:tcPr>
          <w:p>
            <w:pPr>
              <w:pStyle w:val="Normal"/>
              <w:widowControl w:val="off"/>
              <w:spacing w:after="0" w:line="240" w:lineRule="auto"/>
              <w:jc w:val="both"/>
              <w:outlineLvl w:val="0"/>
              <w:rPr>
                <w:rFonts w:ascii="PT Astra Serif" w:hAnsi="PT Astra Serif" w:cs="Times New Roman"/>
                <w:sz w:val="24"/>
                <w:szCs w:val="24"/>
              </w:rPr>
            </w:pPr>
            <w:r>
              <w:rPr>
                <w:rFonts w:ascii="PT Astra Serif" w:hAnsi="PT Astra Serif" w:cs="Times New Roman"/>
                <w:sz w:val="24"/>
                <w:szCs w:val="24"/>
              </w:rPr>
              <w:t xml:space="preserve">Освобождаются от уплаты туристического налога</w:t>
            </w:r>
          </w:p>
        </w:tc>
        <w:tc>
          <w:tcPr>
            <w:tcW w:w="5387"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Лица, принимающие (принимавшие) участие в специальной военной операции, лица, выполняющие (выполнявшие) возложенные на них задачи на территориях Украины, Донецкой Народной Республики, Луганской Народной Республики, Запорожской области и Херсонской области в период проведения специальной военной операции;</w:t>
            </w:r>
          </w:p>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ветераны и инвалиды боевых действий</w:t>
            </w:r>
          </w:p>
        </w:tc>
        <w:tc>
          <w:tcPr>
            <w:tcW w:w="3904"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Решение Совета народных депутатов муниципального образования «Айрюмовское сельское поселение» от 26 ноября 2024 года № 85 «О туристическом налоге»</w:t>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3</w:t>
            </w:r>
          </w:p>
        </w:tc>
        <w:tc>
          <w:tcPr>
            <w:tcW w:w="4678" w:type="dxa"/>
            <w:tcBorders>
              <w:top w:val="none"/>
            </w:tcBorders>
            <w:textDirection w:val="lrTb"/>
            <w:vAlign w:val="top"/>
          </w:tcPr>
          <w:p>
            <w:pPr>
              <w:pStyle w:val="Normal"/>
              <w:widowControl w:val="off"/>
              <w:spacing w:after="0" w:line="240" w:lineRule="auto"/>
              <w:jc w:val="both"/>
              <w:outlineLvl w:val="0"/>
              <w:rPr>
                <w:rFonts w:ascii="PT Astra Serif" w:hAnsi="PT Astra Serif" w:cs="Times New Roman"/>
                <w:sz w:val="24"/>
                <w:szCs w:val="24"/>
              </w:rPr>
            </w:pPr>
            <w:r>
              <w:rPr>
                <w:rFonts w:ascii="PT Astra Serif" w:hAnsi="PT Astra Serif" w:cs="Times New Roman"/>
                <w:sz w:val="24"/>
                <w:szCs w:val="24"/>
              </w:rPr>
              <w:t xml:space="preserve">Освобождаются от уплаты налога на имущество</w:t>
            </w:r>
          </w:p>
        </w:tc>
        <w:tc>
          <w:tcPr>
            <w:tcW w:w="5387"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Налоговые льготы устанавливаются, согласно статьи 407 Налогового Кодекса Российской Федерации</w:t>
            </w:r>
          </w:p>
        </w:tc>
        <w:tc>
          <w:tcPr>
            <w:tcW w:w="3904"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Решение Совета народных депутатов муниципального образования «Айрюмовское сельское поселение» от 24 ноября 2021 года № 190 «О налоге на имущество физических лиц»</w:t>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4820" w:type="dxa"/>
            <w:gridSpan w:val="4"/>
            <w:tcBorders>
              <w:top w:val="none"/>
            </w:tcBorders>
            <w:textDirection w:val="lrTb"/>
            <w:vAlign w:val="top"/>
          </w:tcPr>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r>
          </w:p>
          <w:p>
            <w:pPr>
              <w:pStyle w:val="Normal"/>
              <w:widowControl w:val="off"/>
              <w:spacing w:after="0" w:line="240" w:lineRule="auto"/>
              <w:jc w:val="center"/>
              <w:rPr>
                <w:rFonts w:ascii="PT Astra Serif" w:hAnsi="PT Astra Serif" w:cs="Times New Roman"/>
                <w:b/>
                <w:color w:val="000000"/>
                <w:sz w:val="24"/>
                <w:szCs w:val="24"/>
              </w:rPr>
            </w:pPr>
            <w:r>
              <w:rPr>
                <w:rFonts w:ascii="PT Astra Serif" w:hAnsi="PT Astra Serif" w:cs="Times New Roman"/>
                <w:b/>
                <w:color w:val="000000"/>
                <w:sz w:val="24"/>
                <w:szCs w:val="24"/>
              </w:rPr>
              <w:t xml:space="preserve">муниципальное образование «Гиагинское сельское поселение»</w:t>
            </w:r>
            <w:r>
              <w:rPr>
                <w:rFonts w:ascii="PT Astra Serif" w:hAnsi="PT Astra Serif" w:cs="Times New Roman"/>
                <w:b/>
                <w:color w:val="000000"/>
                <w:sz w:val="24"/>
                <w:szCs w:val="24"/>
              </w:rPr>
            </w:r>
          </w:p>
          <w:p>
            <w:pPr>
              <w:pStyle w:val="Normal"/>
              <w:widowControl w:val="off"/>
              <w:spacing w:after="0" w:line="240" w:lineRule="auto"/>
              <w:jc w:val="center"/>
              <w:rPr>
                <w:rFonts w:ascii="PT Astra Serif" w:hAnsi="PT Astra Serif" w:cs="Times New Roman"/>
                <w:b/>
                <w:color w:val="c9211e"/>
                <w:sz w:val="24"/>
                <w:szCs w:val="24"/>
              </w:rPr>
            </w:pPr>
            <w:r>
              <w:rPr>
                <w:rFonts w:ascii="PT Astra Serif" w:hAnsi="PT Astra Serif" w:cs="Times New Roman"/>
                <w:b/>
                <w:color w:val="c9211e"/>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1</w:t>
            </w:r>
            <w:r>
              <w:rPr>
                <w:rFonts w:ascii="PT Astra Serif" w:hAnsi="PT Astra Serif" w:cs="Times New Roman"/>
                <w:sz w:val="24"/>
                <w:szCs w:val="24"/>
              </w:rPr>
            </w:r>
          </w:p>
        </w:tc>
        <w:tc>
          <w:tcPr>
            <w:tcW w:w="4678" w:type="dxa"/>
            <w:tcBorders>
              <w:top w:val="none"/>
            </w:tcBorders>
            <w:textDirection w:val="lrTb"/>
            <w:vAlign w:val="top"/>
          </w:tcPr>
          <w:p>
            <w:pPr>
              <w:pStyle w:val="Normal"/>
              <w:widowControl w:val="off"/>
              <w:spacing w:after="0" w:line="240" w:lineRule="auto"/>
              <w:jc w:val="both"/>
              <w:outlineLvl w:val="0"/>
              <w:rPr>
                <w:rFonts w:ascii="PT Astra Serif" w:hAnsi="PT Astra Serif" w:cs="Times New Roman"/>
                <w:sz w:val="24"/>
                <w:szCs w:val="24"/>
              </w:rPr>
            </w:pPr>
            <w:r>
              <w:rPr>
                <w:rFonts w:ascii="PT Astra Serif" w:hAnsi="PT Astra Serif" w:cs="Times New Roman"/>
                <w:sz w:val="24"/>
                <w:szCs w:val="24"/>
              </w:rPr>
              <w:t xml:space="preserve">Освобождаются от уплаты земельного налога, в отношении земельного участка, приобретенного (предоставленного) для индивидуального жилищного строительства, ведения личного подсобного хозяйства, садоводства или огородничества, не используемого в предпринимательской деятельности</w:t>
            </w:r>
            <w:r>
              <w:rPr>
                <w:rFonts w:ascii="PT Astra Serif" w:hAnsi="PT Astra Serif" w:cs="Times New Roman"/>
                <w:sz w:val="24"/>
                <w:szCs w:val="24"/>
              </w:rPr>
            </w:r>
          </w:p>
        </w:tc>
        <w:tc>
          <w:tcPr>
            <w:tcW w:w="5387"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граждане, призванные на военную службу по мобилизации в Вооруженные Силы Российской Федерации, граждане,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w:t>
            </w:r>
            <w:r>
              <w:rPr>
                <w:rFonts w:ascii="PT Astra Serif" w:hAnsi="PT Astra Serif" w:cs="Times New Roman"/>
                <w:sz w:val="24"/>
                <w:szCs w:val="24"/>
              </w:rPr>
            </w:r>
          </w:p>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члены семей погибших участников специальной военной операции, унаследовавшие земельный участок</w:t>
            </w:r>
            <w:r>
              <w:rPr>
                <w:rFonts w:ascii="PT Astra Serif" w:hAnsi="PT Astra Serif" w:cs="Times New Roman"/>
                <w:sz w:val="24"/>
                <w:szCs w:val="24"/>
              </w:rPr>
            </w:r>
          </w:p>
        </w:tc>
        <w:tc>
          <w:tcPr>
            <w:tcW w:w="3904"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Решение </w:t>
            </w:r>
            <w:r>
              <w:rPr>
                <w:rFonts w:ascii="PT Astra Serif" w:hAnsi="PT Astra Serif" w:cs="Times New Roman"/>
                <w:sz w:val="24"/>
                <w:szCs w:val="24"/>
              </w:rPr>
              <w:t xml:space="preserve">Совета народных депутатов</w:t>
            </w:r>
            <w:r>
              <w:rPr>
                <w:rFonts w:ascii="PT Astra Serif" w:hAnsi="PT Astra Serif" w:cs="Times New Roman"/>
                <w:sz w:val="24"/>
                <w:szCs w:val="24"/>
              </w:rPr>
              <w:t xml:space="preserve"> муниципального образования «Гиагинское сельское поселение» </w:t>
            </w:r>
            <w:r>
              <w:rPr>
                <w:rFonts w:ascii="PT Astra Serif" w:hAnsi="PT Astra Serif"/>
                <w:sz w:val="24"/>
                <w:szCs w:val="24"/>
              </w:rPr>
              <w:t xml:space="preserve">от 25</w:t>
            </w:r>
            <w:r>
              <w:rPr>
                <w:rFonts w:ascii="PT Astra Serif" w:hAnsi="PT Astra Serif"/>
                <w:sz w:val="24"/>
                <w:szCs w:val="24"/>
              </w:rPr>
              <w:t xml:space="preserve">.10.</w:t>
            </w:r>
            <w:r>
              <w:rPr>
                <w:rFonts w:ascii="PT Astra Serif" w:hAnsi="PT Astra Serif"/>
                <w:sz w:val="24"/>
                <w:szCs w:val="24"/>
              </w:rPr>
              <w:t xml:space="preserve">2018 </w:t>
            </w:r>
            <w:r>
              <w:rPr>
                <w:rFonts w:ascii="PT Astra Serif" w:hAnsi="PT Astra Serif"/>
                <w:sz w:val="24"/>
                <w:szCs w:val="24"/>
              </w:rPr>
              <w:br w:type="textWrapping" w:clear="all"/>
            </w:r>
            <w:r>
              <w:rPr>
                <w:rFonts w:ascii="PT Astra Serif" w:hAnsi="PT Astra Serif"/>
                <w:sz w:val="24"/>
                <w:szCs w:val="24"/>
              </w:rPr>
              <w:t xml:space="preserve">№ 71 </w:t>
            </w:r>
            <w:r>
              <w:rPr>
                <w:rFonts w:ascii="PT Astra Serif" w:hAnsi="PT Astra Serif" w:cs="Times New Roman"/>
                <w:sz w:val="24"/>
                <w:szCs w:val="24"/>
              </w:rPr>
              <w:t xml:space="preserve">«О земельном налоге»</w:t>
            </w:r>
            <w:r>
              <w:rPr>
                <w:rFonts w:ascii="PT Astra Serif" w:hAnsi="PT Astra Serif" w:cs="Times New Roman"/>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4820" w:type="dxa"/>
            <w:gridSpan w:val="4"/>
            <w:tcBorders>
              <w:top w:val="none"/>
            </w:tcBorders>
            <w:textDirection w:val="lrTb"/>
            <w:vAlign w:val="top"/>
          </w:tcPr>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r>
          </w:p>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t xml:space="preserve">муниципальное образование «Дондуковское сельское поселение»</w:t>
            </w:r>
            <w:r>
              <w:rPr>
                <w:rFonts w:ascii="PT Astra Serif" w:hAnsi="PT Astra Serif" w:cs="Times New Roman"/>
                <w:b/>
                <w:sz w:val="24"/>
                <w:szCs w:val="24"/>
              </w:rPr>
            </w:r>
          </w:p>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1</w:t>
            </w:r>
            <w:r>
              <w:rPr>
                <w:rFonts w:ascii="PT Astra Serif" w:hAnsi="PT Astra Serif" w:cs="Times New Roman"/>
                <w:sz w:val="24"/>
                <w:szCs w:val="24"/>
              </w:rPr>
            </w:r>
          </w:p>
        </w:tc>
        <w:tc>
          <w:tcPr>
            <w:tcW w:w="4678" w:type="dxa"/>
            <w:tcBorders>
              <w:top w:val="none"/>
            </w:tcBorders>
            <w:textDirection w:val="lrTb"/>
            <w:vAlign w:val="top"/>
          </w:tcPr>
          <w:p>
            <w:pPr>
              <w:pStyle w:val="Normal"/>
              <w:widowControl w:val="off"/>
              <w:spacing w:after="0" w:line="240" w:lineRule="auto"/>
              <w:jc w:val="both"/>
              <w:outlineLvl w:val="0"/>
              <w:rPr>
                <w:rFonts w:ascii="PT Astra Serif" w:hAnsi="PT Astra Serif" w:cs="Times New Roman"/>
                <w:sz w:val="24"/>
                <w:szCs w:val="24"/>
              </w:rPr>
            </w:pPr>
            <w:r>
              <w:rPr>
                <w:rFonts w:ascii="PT Astra Serif" w:hAnsi="PT Astra Serif" w:cs="Times New Roman"/>
                <w:sz w:val="24"/>
                <w:szCs w:val="24"/>
              </w:rPr>
              <w:t xml:space="preserve">Освобождаются от уплаты земельного налога, в отношении земельного участка, приобретенного (предоставленного) для индивидуального жилищного строительства, ведения личного подсобного хозяйства, садоводства или огородничества, не используемого в предпринимательской деятельности</w:t>
            </w:r>
            <w:r>
              <w:rPr>
                <w:rFonts w:ascii="PT Astra Serif" w:hAnsi="PT Astra Serif" w:cs="Times New Roman"/>
                <w:sz w:val="24"/>
                <w:szCs w:val="24"/>
              </w:rPr>
            </w:r>
          </w:p>
        </w:tc>
        <w:tc>
          <w:tcPr>
            <w:tcW w:w="5387"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граждане, призванные на военную службу по мобилизации в Вооруженные Силы Российской Федерации, граждане,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w:t>
            </w:r>
            <w:r>
              <w:rPr>
                <w:rFonts w:ascii="PT Astra Serif" w:hAnsi="PT Astra Serif" w:cs="Times New Roman"/>
                <w:sz w:val="24"/>
                <w:szCs w:val="24"/>
              </w:rPr>
            </w:r>
          </w:p>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члены семей погибших участников специальной военной операции, унаследовавшие земельный участок</w:t>
            </w:r>
            <w:r>
              <w:rPr>
                <w:rFonts w:ascii="PT Astra Serif" w:hAnsi="PT Astra Serif" w:cs="Times New Roman"/>
                <w:sz w:val="24"/>
                <w:szCs w:val="24"/>
              </w:rPr>
            </w:r>
          </w:p>
        </w:tc>
        <w:tc>
          <w:tcPr>
            <w:tcW w:w="3904"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Решение </w:t>
            </w:r>
            <w:r>
              <w:rPr>
                <w:rFonts w:ascii="PT Astra Serif" w:hAnsi="PT Astra Serif" w:cs="Times New Roman"/>
                <w:sz w:val="24"/>
                <w:szCs w:val="24"/>
              </w:rPr>
              <w:t xml:space="preserve">Совета народных депутатов</w:t>
            </w:r>
            <w:r>
              <w:rPr>
                <w:rFonts w:ascii="PT Astra Serif" w:hAnsi="PT Astra Serif" w:cs="Times New Roman"/>
                <w:sz w:val="24"/>
                <w:szCs w:val="24"/>
              </w:rPr>
              <w:t xml:space="preserve"> муниципального образования «Дондуковское сельское поселение» от 19.11.2024 № 141 «О земельном налоге»</w:t>
            </w:r>
            <w:r>
              <w:rPr>
                <w:rFonts w:ascii="PT Astra Serif" w:hAnsi="PT Astra Serif" w:cs="Times New Roman"/>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4820" w:type="dxa"/>
            <w:gridSpan w:val="4"/>
            <w:tcBorders>
              <w:top w:val="none"/>
            </w:tcBorders>
            <w:textDirection w:val="lrTb"/>
            <w:vAlign w:val="top"/>
          </w:tcPr>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r>
          </w:p>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t xml:space="preserve">муниципальное образование «</w:t>
            </w:r>
            <w:r>
              <w:rPr>
                <w:rFonts w:ascii="PT Astra Serif" w:hAnsi="PT Astra Serif" w:cs="Times New Roman"/>
                <w:b/>
                <w:sz w:val="24"/>
                <w:szCs w:val="24"/>
              </w:rPr>
              <w:t xml:space="preserve">Келермесское</w:t>
            </w:r>
            <w:r>
              <w:rPr>
                <w:rFonts w:ascii="PT Astra Serif" w:hAnsi="PT Astra Serif" w:cs="Times New Roman"/>
                <w:b/>
                <w:sz w:val="24"/>
                <w:szCs w:val="24"/>
              </w:rPr>
              <w:t xml:space="preserve"> сельское поселение»</w:t>
            </w:r>
            <w:r>
              <w:rPr>
                <w:rFonts w:ascii="PT Astra Serif" w:hAnsi="PT Astra Serif" w:cs="Times New Roman"/>
                <w:b/>
                <w:sz w:val="24"/>
                <w:szCs w:val="24"/>
              </w:rPr>
            </w:r>
          </w:p>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1</w:t>
            </w:r>
            <w:r>
              <w:rPr>
                <w:rFonts w:ascii="PT Astra Serif" w:hAnsi="PT Astra Serif" w:cs="Times New Roman"/>
                <w:sz w:val="24"/>
                <w:szCs w:val="24"/>
              </w:rPr>
            </w:r>
          </w:p>
        </w:tc>
        <w:tc>
          <w:tcPr>
            <w:tcW w:w="4678" w:type="dxa"/>
            <w:tcBorders>
              <w:top w:val="none"/>
            </w:tcBorders>
            <w:textDirection w:val="lrTb"/>
            <w:vAlign w:val="top"/>
          </w:tcPr>
          <w:p>
            <w:pPr>
              <w:pStyle w:val="Normal"/>
              <w:widowControl w:val="off"/>
              <w:spacing w:after="0" w:line="240" w:lineRule="auto"/>
              <w:jc w:val="both"/>
              <w:outlineLvl w:val="0"/>
              <w:rPr>
                <w:rFonts w:ascii="PT Astra Serif" w:hAnsi="PT Astra Serif" w:cs="Times New Roman"/>
                <w:sz w:val="24"/>
                <w:szCs w:val="24"/>
              </w:rPr>
            </w:pPr>
            <w:r>
              <w:rPr>
                <w:rFonts w:ascii="PT Astra Serif" w:hAnsi="PT Astra Serif" w:cs="Times New Roman"/>
                <w:sz w:val="24"/>
                <w:szCs w:val="24"/>
              </w:rPr>
              <w:t xml:space="preserve">Освобождаются от уплаты земельного налога, в отношении земельного участка, приобретенного (предоставленного) для индивидуального жилищного строительства, ведения личного подсобного хозяйства, садоводства или огородничества, не используемого в предпринимательской деятельности</w:t>
            </w:r>
            <w:r>
              <w:rPr>
                <w:rFonts w:ascii="PT Astra Serif" w:hAnsi="PT Astra Serif" w:cs="Times New Roman"/>
                <w:sz w:val="24"/>
                <w:szCs w:val="24"/>
              </w:rPr>
            </w:r>
          </w:p>
        </w:tc>
        <w:tc>
          <w:tcPr>
            <w:tcW w:w="5387"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граждане, призванные на военную службу по мобилизации в Вооруженные Силы Российской Федерации, граждане,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w:t>
            </w:r>
            <w:r>
              <w:rPr>
                <w:rFonts w:ascii="PT Astra Serif" w:hAnsi="PT Astra Serif" w:cs="Times New Roman"/>
                <w:sz w:val="24"/>
                <w:szCs w:val="24"/>
              </w:rPr>
            </w:r>
          </w:p>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члены семей погибших участников специальной военной операции, унаследовавшие земельный участок</w:t>
            </w:r>
            <w:r>
              <w:rPr>
                <w:rFonts w:ascii="PT Astra Serif" w:hAnsi="PT Astra Serif" w:cs="Times New Roman"/>
                <w:sz w:val="24"/>
                <w:szCs w:val="24"/>
              </w:rPr>
            </w:r>
          </w:p>
        </w:tc>
        <w:tc>
          <w:tcPr>
            <w:tcW w:w="3904"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Решение </w:t>
            </w:r>
            <w:r>
              <w:rPr>
                <w:rFonts w:ascii="PT Astra Serif" w:hAnsi="PT Astra Serif" w:cs="Times New Roman"/>
                <w:sz w:val="24"/>
                <w:szCs w:val="24"/>
              </w:rPr>
              <w:t xml:space="preserve">Совета народных депутатов</w:t>
            </w:r>
            <w:r>
              <w:rPr>
                <w:rFonts w:ascii="PT Astra Serif" w:hAnsi="PT Astra Serif" w:cs="Times New Roman"/>
                <w:sz w:val="24"/>
                <w:szCs w:val="24"/>
              </w:rPr>
              <w:t xml:space="preserve"> муниципального образования «</w:t>
            </w:r>
            <w:r>
              <w:rPr>
                <w:rFonts w:ascii="PT Astra Serif" w:hAnsi="PT Astra Serif" w:cs="Times New Roman"/>
                <w:sz w:val="24"/>
                <w:szCs w:val="24"/>
              </w:rPr>
              <w:t xml:space="preserve">Келермесское</w:t>
            </w:r>
            <w:r>
              <w:rPr>
                <w:rFonts w:ascii="PT Astra Serif" w:hAnsi="PT Astra Serif" w:cs="Times New Roman"/>
                <w:sz w:val="24"/>
                <w:szCs w:val="24"/>
              </w:rPr>
              <w:t xml:space="preserve"> сельское поселение» от 22.11.2024 № 68 «О земельном налоге»</w:t>
            </w:r>
            <w:r>
              <w:rPr>
                <w:rFonts w:ascii="PT Astra Serif" w:hAnsi="PT Astra Serif" w:cs="Times New Roman"/>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4820" w:type="dxa"/>
            <w:gridSpan w:val="4"/>
            <w:tcBorders>
              <w:top w:val="none"/>
            </w:tcBorders>
            <w:textDirection w:val="lrTb"/>
            <w:vAlign w:val="top"/>
          </w:tcPr>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r>
          </w:p>
          <w:p>
            <w:pPr>
              <w:pStyle w:val="Normal"/>
              <w:widowControl w:val="off"/>
              <w:spacing w:after="0" w:line="240" w:lineRule="auto"/>
              <w:jc w:val="center"/>
              <w:rPr>
                <w:rFonts w:ascii="PT Astra Serif" w:hAnsi="PT Astra Serif" w:cs="Times New Roman"/>
                <w:b/>
                <w:color w:val="000000"/>
                <w:sz w:val="24"/>
                <w:szCs w:val="24"/>
              </w:rPr>
            </w:pPr>
            <w:r>
              <w:rPr>
                <w:rFonts w:ascii="PT Astra Serif" w:hAnsi="PT Astra Serif" w:cs="Times New Roman"/>
                <w:b/>
                <w:color w:val="000000"/>
                <w:sz w:val="24"/>
                <w:szCs w:val="24"/>
              </w:rPr>
              <w:t xml:space="preserve">муниципальное образование «Сергиевское сельское поселение»</w:t>
            </w:r>
            <w:r>
              <w:rPr>
                <w:rFonts w:ascii="PT Astra Serif" w:hAnsi="PT Astra Serif" w:cs="Times New Roman"/>
                <w:b/>
                <w:color w:val="000000"/>
                <w:sz w:val="24"/>
                <w:szCs w:val="24"/>
              </w:rPr>
            </w:r>
          </w:p>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1</w:t>
            </w:r>
            <w:r>
              <w:rPr>
                <w:rFonts w:ascii="PT Astra Serif" w:hAnsi="PT Astra Serif" w:cs="Times New Roman"/>
                <w:sz w:val="24"/>
                <w:szCs w:val="24"/>
              </w:rPr>
            </w:r>
          </w:p>
        </w:tc>
        <w:tc>
          <w:tcPr>
            <w:tcW w:w="4678" w:type="dxa"/>
            <w:tcBorders>
              <w:top w:val="none"/>
            </w:tcBorders>
            <w:textDirection w:val="lrTb"/>
            <w:vAlign w:val="top"/>
          </w:tcPr>
          <w:p>
            <w:pPr>
              <w:pStyle w:val="UserStyle_7"/>
              <w:widowControl w:val="off"/>
              <w:spacing w:after="0" w:line="240" w:lineRule="auto"/>
              <w:ind w:left="0" w:right="7"/>
              <w:jc w:val="both"/>
              <w:rPr>
                <w:rFonts w:ascii="PT Astra Serif" w:hAnsi="PT Astra Serif"/>
                <w:sz w:val="24"/>
                <w:szCs w:val="24"/>
                <w:lang w:eastAsia="ru-RU"/>
              </w:rPr>
            </w:pPr>
            <w:r>
              <w:rPr>
                <w:rFonts w:ascii="PT Astra Serif" w:hAnsi="PT Astra Serif"/>
                <w:sz w:val="24"/>
                <w:szCs w:val="24"/>
                <w:lang w:eastAsia="ru-RU"/>
              </w:rPr>
              <w:t xml:space="preserve">- предоставление одежды, обуви,  средств личной гигиены, предметов для обустройства быта, средств для оказания первой медицинской помощи из собранной гуманитарной помощи для участников специальной военной операции и членов их семей;</w:t>
            </w:r>
            <w:r>
              <w:rPr>
                <w:rFonts w:ascii="PT Astra Serif" w:hAnsi="PT Astra Serif"/>
                <w:sz w:val="24"/>
                <w:szCs w:val="24"/>
                <w:lang w:eastAsia="ru-RU"/>
              </w:rPr>
            </w:r>
          </w:p>
          <w:p>
            <w:pPr>
              <w:pStyle w:val="UserStyle_7"/>
              <w:widowControl w:val="off"/>
              <w:spacing w:after="0" w:line="240" w:lineRule="auto"/>
              <w:ind w:left="0" w:right="7"/>
              <w:jc w:val="both"/>
              <w:rPr>
                <w:rFonts w:ascii="PT Astra Serif" w:hAnsi="PT Astra Serif"/>
                <w:sz w:val="24"/>
                <w:szCs w:val="24"/>
                <w:lang w:eastAsia="ru-RU"/>
              </w:rPr>
            </w:pPr>
            <w:r>
              <w:rPr>
                <w:rFonts w:ascii="PT Astra Serif" w:hAnsi="PT Astra Serif"/>
                <w:sz w:val="24"/>
                <w:szCs w:val="24"/>
                <w:lang w:eastAsia="ru-RU"/>
              </w:rPr>
              <w:t xml:space="preserve">- предоставление дров,  для отопления домовладений с печным отоплением;</w:t>
            </w:r>
            <w:r>
              <w:rPr>
                <w:rFonts w:ascii="PT Astra Serif" w:hAnsi="PT Astra Serif"/>
                <w:sz w:val="24"/>
                <w:szCs w:val="24"/>
                <w:lang w:eastAsia="ru-RU"/>
              </w:rPr>
            </w:r>
          </w:p>
          <w:p>
            <w:pPr>
              <w:pStyle w:val="UserStyle_7"/>
              <w:widowControl w:val="off"/>
              <w:spacing w:after="0" w:line="240" w:lineRule="auto"/>
              <w:ind w:left="0" w:right="7"/>
              <w:jc w:val="both"/>
              <w:rPr>
                <w:rFonts w:ascii="PT Astra Serif" w:hAnsi="PT Astra Serif"/>
                <w:sz w:val="24"/>
                <w:szCs w:val="24"/>
                <w:lang w:eastAsia="ru-RU"/>
              </w:rPr>
            </w:pPr>
            <w:r>
              <w:rPr>
                <w:rFonts w:ascii="PT Astra Serif" w:hAnsi="PT Astra Serif"/>
                <w:sz w:val="24"/>
                <w:szCs w:val="24"/>
                <w:lang w:eastAsia="ru-RU"/>
              </w:rPr>
              <w:t xml:space="preserve">- поддержание в санитарном порядке придомовой территории домовладения в  случае отсутствия участника специальной военной операции в связи с выполнением условий заключенного контракта с Министерством обороны РФ и  при невозможности выполнения этих работ родственниками по состоянию здоровья.</w:t>
            </w:r>
            <w:r>
              <w:rPr>
                <w:rFonts w:ascii="PT Astra Serif" w:hAnsi="PT Astra Serif"/>
                <w:sz w:val="24"/>
                <w:szCs w:val="24"/>
                <w:lang w:eastAsia="ru-RU"/>
              </w:rPr>
            </w:r>
          </w:p>
          <w:p>
            <w:pPr>
              <w:pStyle w:val="UserStyle_7"/>
              <w:widowControl w:val="off"/>
              <w:spacing w:after="0" w:line="240" w:lineRule="auto"/>
              <w:ind w:left="0" w:right="7"/>
              <w:jc w:val="both"/>
              <w:rPr>
                <w:rFonts w:ascii="PT Astra Serif" w:hAnsi="PT Astra Serif"/>
                <w:sz w:val="24"/>
                <w:szCs w:val="24"/>
                <w:lang w:eastAsia="ru-RU"/>
              </w:rPr>
            </w:pPr>
            <w:r>
              <w:rPr>
                <w:rFonts w:ascii="PT Astra Serif" w:hAnsi="PT Astra Serif"/>
                <w:sz w:val="24"/>
                <w:szCs w:val="24"/>
                <w:lang w:eastAsia="ru-RU"/>
              </w:rPr>
              <w:t xml:space="preserve">- оказание помощи семьям участников специальной военной операции в решении мелких бытовых вопросов, связанных с ремонтом электроснабжения, водоснабжения домовладения,  оказывающих негативное влияние на уровень жизни.</w:t>
            </w:r>
            <w:r>
              <w:rPr>
                <w:rFonts w:ascii="PT Astra Serif" w:hAnsi="PT Astra Serif"/>
                <w:sz w:val="24"/>
                <w:szCs w:val="24"/>
                <w:lang w:eastAsia="ru-RU"/>
              </w:rPr>
            </w:r>
          </w:p>
          <w:p>
            <w:pPr>
              <w:pStyle w:val="UserStyle_7"/>
              <w:widowControl w:val="off"/>
              <w:spacing w:after="0" w:line="240" w:lineRule="auto"/>
              <w:ind w:left="0" w:right="7"/>
              <w:jc w:val="both"/>
              <w:outlineLvl w:val="0"/>
              <w:rPr>
                <w:rFonts w:ascii="PT Astra Serif" w:hAnsi="PT Astra Serif"/>
                <w:sz w:val="24"/>
                <w:szCs w:val="24"/>
                <w:lang w:eastAsia="ru-RU"/>
              </w:rPr>
            </w:pPr>
            <w:r>
              <w:rPr>
                <w:rFonts w:ascii="PT Astra Serif" w:hAnsi="PT Astra Serif"/>
                <w:sz w:val="24"/>
                <w:szCs w:val="24"/>
                <w:lang w:eastAsia="ru-RU"/>
              </w:rPr>
              <w:t xml:space="preserve">- оказание услуг, предоставляемых населению администрацией муниципального образования «Сергиевское сельское поселение» – в безвозмездном и первоочередном порядке</w:t>
            </w:r>
            <w:r>
              <w:rPr>
                <w:rFonts w:ascii="PT Astra Serif" w:hAnsi="PT Astra Serif"/>
                <w:sz w:val="24"/>
                <w:szCs w:val="24"/>
                <w:lang w:eastAsia="ru-RU"/>
              </w:rPr>
            </w:r>
          </w:p>
        </w:tc>
        <w:tc>
          <w:tcPr>
            <w:tcW w:w="5387" w:type="dxa"/>
            <w:tcBorders>
              <w:top w:val="none"/>
            </w:tcBorders>
            <w:textDirection w:val="lrTb"/>
            <w:vAlign w:val="top"/>
          </w:tcPr>
          <w:p>
            <w:pPr>
              <w:pStyle w:val="Normal"/>
              <w:widowControl w:val="off"/>
              <w:spacing w:after="0" w:line="240" w:lineRule="auto"/>
              <w:ind w:right="7"/>
              <w:jc w:val="both"/>
              <w:rPr>
                <w:rFonts w:ascii="PT Astra Serif" w:hAnsi="PT Astra Serif" w:cs="Times New Roman"/>
                <w:sz w:val="24"/>
                <w:szCs w:val="24"/>
                <w:lang w:eastAsia="ru-RU"/>
              </w:rPr>
            </w:pPr>
            <w:r>
              <w:rPr>
                <w:rFonts w:ascii="PT Astra Serif" w:hAnsi="PT Astra Serif" w:cs="Times New Roman"/>
                <w:sz w:val="24"/>
                <w:szCs w:val="24"/>
                <w:lang w:eastAsia="ru-RU"/>
              </w:rPr>
              <w:t xml:space="preserve">граждане, призванные на военную службу по мобилизации в Вооруженные Силы Российской Федерации, граждане,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w:t>
            </w:r>
            <w:r>
              <w:rPr>
                <w:rFonts w:ascii="PT Astra Serif" w:hAnsi="PT Astra Serif" w:cs="Times New Roman"/>
                <w:sz w:val="24"/>
                <w:szCs w:val="24"/>
              </w:rPr>
              <w:t xml:space="preserve">и члены их семей</w:t>
            </w:r>
            <w:r>
              <w:rPr>
                <w:rFonts w:ascii="PT Astra Serif" w:hAnsi="PT Astra Serif" w:cs="Times New Roman"/>
                <w:sz w:val="24"/>
                <w:szCs w:val="24"/>
                <w:lang w:eastAsia="ru-RU"/>
              </w:rPr>
            </w:r>
          </w:p>
        </w:tc>
        <w:tc>
          <w:tcPr>
            <w:tcW w:w="3904" w:type="dxa"/>
            <w:tcBorders>
              <w:top w:val="none"/>
            </w:tcBorders>
            <w:textDirection w:val="lrTb"/>
            <w:vAlign w:val="top"/>
          </w:tcPr>
          <w:p>
            <w:pPr>
              <w:pStyle w:val="Normal"/>
              <w:widowControl w:val="off"/>
              <w:spacing w:after="0" w:line="240" w:lineRule="auto"/>
              <w:ind w:right="6"/>
              <w:contextualSpacing/>
              <w:jc w:val="both"/>
              <w:rPr>
                <w:rFonts w:ascii="PT Astra Serif" w:hAnsi="PT Astra Serif"/>
                <w:sz w:val="24"/>
                <w:szCs w:val="24"/>
              </w:rPr>
            </w:pPr>
            <w:r>
              <w:rPr>
                <w:rFonts w:ascii="PT Astra Serif" w:hAnsi="PT Astra Serif" w:cs="Times New Roman"/>
                <w:sz w:val="24"/>
                <w:szCs w:val="24"/>
              </w:rPr>
              <w:t xml:space="preserve">Постановление главы муниципального образования «Сергиевское сельское поселение»</w:t>
            </w:r>
            <w:r>
              <w:rPr>
                <w:rFonts w:ascii="PT Astra Serif" w:hAnsi="PT Astra Serif"/>
                <w:sz w:val="24"/>
                <w:szCs w:val="24"/>
              </w:rPr>
              <w:t xml:space="preserve"> </w:t>
            </w:r>
            <w:r>
              <w:rPr>
                <w:rFonts w:ascii="PT Astra Serif" w:hAnsi="PT Astra Serif" w:cs="Times New Roman"/>
                <w:sz w:val="24"/>
                <w:szCs w:val="24"/>
              </w:rPr>
              <w:t xml:space="preserve">от </w:t>
            </w:r>
            <w:r>
              <w:rPr>
                <w:rFonts w:ascii="PT Astra Serif" w:hAnsi="PT Astra Serif" w:cs="Times New Roman"/>
                <w:sz w:val="24"/>
                <w:szCs w:val="24"/>
              </w:rPr>
              <w:t xml:space="preserve">09.12.</w:t>
            </w:r>
            <w:r>
              <w:rPr>
                <w:rFonts w:ascii="PT Astra Serif" w:hAnsi="PT Astra Serif" w:cs="Times New Roman"/>
                <w:sz w:val="24"/>
                <w:szCs w:val="24"/>
              </w:rPr>
              <w:t xml:space="preserve">2024 № 72 «</w:t>
            </w:r>
            <w:r>
              <w:rPr>
                <w:rFonts w:ascii="PT Astra Serif" w:hAnsi="PT Astra Serif"/>
                <w:sz w:val="24"/>
                <w:szCs w:val="24"/>
              </w:rPr>
              <w:t xml:space="preserve">Положение об оказании социальной помощи и социальной поддержки жителям муниципального образования «Сергиевское сельское поселение», являющимися участниками специальной военной операции и членам их семей»</w:t>
            </w:r>
            <w:r>
              <w:rPr>
                <w:rFonts w:ascii="PT Astra Serif" w:hAnsi="PT Astra Serif"/>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2</w:t>
            </w:r>
            <w:r>
              <w:rPr>
                <w:rFonts w:ascii="PT Astra Serif" w:hAnsi="PT Astra Serif" w:cs="Times New Roman"/>
                <w:sz w:val="24"/>
                <w:szCs w:val="24"/>
              </w:rPr>
            </w:r>
          </w:p>
        </w:tc>
        <w:tc>
          <w:tcPr>
            <w:tcW w:w="4678" w:type="dxa"/>
            <w:tcBorders>
              <w:top w:val="none"/>
            </w:tcBorders>
            <w:textDirection w:val="lrTb"/>
            <w:vAlign w:val="top"/>
          </w:tcPr>
          <w:p>
            <w:pPr>
              <w:pStyle w:val="Normal"/>
              <w:widowControl w:val="off"/>
              <w:spacing w:after="0" w:line="240" w:lineRule="auto"/>
              <w:jc w:val="both"/>
              <w:outlineLvl w:val="0"/>
              <w:rPr>
                <w:rFonts w:ascii="PT Astra Serif" w:hAnsi="PT Astra Serif" w:cs="Times New Roman"/>
                <w:sz w:val="24"/>
                <w:szCs w:val="24"/>
                <w:lang w:eastAsia="ru-RU"/>
              </w:rPr>
            </w:pPr>
            <w:r>
              <w:rPr>
                <w:rFonts w:ascii="PT Astra Serif" w:hAnsi="PT Astra Serif" w:cs="Times New Roman"/>
                <w:bCs/>
                <w:sz w:val="24"/>
                <w:szCs w:val="24"/>
              </w:rPr>
              <w:t xml:space="preserve">Освобождение от уплаты земельного налога</w:t>
            </w:r>
            <w:r>
              <w:rPr>
                <w:rFonts w:ascii="PT Astra Serif" w:hAnsi="PT Astra Serif" w:cs="Times New Roman"/>
                <w:sz w:val="24"/>
                <w:szCs w:val="24"/>
                <w:lang w:eastAsia="ru-RU"/>
              </w:rPr>
            </w:r>
          </w:p>
        </w:tc>
        <w:tc>
          <w:tcPr>
            <w:tcW w:w="5387" w:type="dxa"/>
            <w:tcBorders>
              <w:top w:val="none"/>
            </w:tcBorders>
            <w:textDirection w:val="lrTb"/>
            <w:vAlign w:val="top"/>
          </w:tcPr>
          <w:p>
            <w:pPr>
              <w:pStyle w:val="Normal"/>
              <w:widowControl w:val="off"/>
              <w:spacing w:after="0" w:line="240" w:lineRule="auto"/>
              <w:ind w:right="7"/>
              <w:jc w:val="both"/>
              <w:rPr>
                <w:rFonts w:ascii="PT Astra Serif" w:hAnsi="PT Astra Serif" w:cs="Times New Roman"/>
                <w:sz w:val="24"/>
                <w:szCs w:val="24"/>
                <w:lang w:eastAsia="ru-RU"/>
              </w:rPr>
            </w:pPr>
            <w:r>
              <w:rPr>
                <w:rFonts w:ascii="PT Astra Serif" w:hAnsi="PT Astra Serif" w:cs="Times New Roman"/>
                <w:sz w:val="24"/>
                <w:szCs w:val="24"/>
                <w:lang w:eastAsia="ru-RU"/>
              </w:rPr>
              <w:t xml:space="preserve">граждане, призванные на военную службу по мобилизации в Вооруженные Силы Российской Федерации, граждане,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и члены их семей</w:t>
            </w:r>
            <w:r>
              <w:rPr>
                <w:rFonts w:ascii="PT Astra Serif" w:hAnsi="PT Astra Serif" w:cs="Times New Roman"/>
                <w:sz w:val="24"/>
                <w:szCs w:val="24"/>
                <w:lang w:eastAsia="ru-RU"/>
              </w:rPr>
            </w:r>
          </w:p>
        </w:tc>
        <w:tc>
          <w:tcPr>
            <w:tcW w:w="3904" w:type="dxa"/>
            <w:tcBorders>
              <w:top w:val="none"/>
            </w:tcBorders>
            <w:textDirection w:val="lrTb"/>
            <w:vAlign w:val="top"/>
          </w:tcPr>
          <w:p>
            <w:pPr>
              <w:pStyle w:val="Normal"/>
              <w:spacing w:after="0" w:line="240" w:lineRule="auto"/>
              <w:ind w:firstLine="33"/>
              <w:jc w:val="both"/>
              <w:rPr>
                <w:rFonts w:ascii="PT Astra Serif" w:hAnsi="PT Astra Serif"/>
                <w:sz w:val="24"/>
                <w:szCs w:val="24"/>
              </w:rPr>
            </w:pPr>
            <w:r>
              <w:rPr>
                <w:rFonts w:ascii="PT Astra Serif" w:hAnsi="PT Astra Serif" w:cs="Times New Roman"/>
                <w:sz w:val="24"/>
                <w:szCs w:val="24"/>
              </w:rPr>
              <w:t xml:space="preserve">Решение С</w:t>
            </w:r>
            <w:r>
              <w:rPr>
                <w:rFonts w:ascii="PT Astra Serif" w:hAnsi="PT Astra Serif" w:cs="Times New Roman"/>
                <w:sz w:val="24"/>
                <w:szCs w:val="24"/>
              </w:rPr>
              <w:t xml:space="preserve">овета народных депутатов </w:t>
            </w:r>
            <w:r>
              <w:rPr>
                <w:rFonts w:ascii="PT Astra Serif" w:hAnsi="PT Astra Serif" w:cs="Times New Roman"/>
                <w:sz w:val="24"/>
                <w:szCs w:val="24"/>
              </w:rPr>
              <w:t xml:space="preserve"> муниципального образования «Сергиевское сельское поселение» от 22.11.2024 № 160</w:t>
            </w:r>
            <w:r>
              <w:rPr>
                <w:rFonts w:ascii="PT Astra Serif" w:hAnsi="PT Astra Serif" w:cs="Times New Roman"/>
                <w:sz w:val="24"/>
                <w:szCs w:val="24"/>
              </w:rPr>
              <w:t xml:space="preserve"> «</w:t>
            </w:r>
            <w:r>
              <w:rPr>
                <w:rFonts w:ascii="PT Astra Serif" w:hAnsi="PT Astra Serif"/>
                <w:sz w:val="24"/>
                <w:szCs w:val="24"/>
              </w:rPr>
              <w:t xml:space="preserve">О ставке земельного налога в муниципальном образовании «Сергиевское сельское поселение» на 2025 г.»</w:t>
            </w:r>
            <w:r>
              <w:rPr>
                <w:rFonts w:ascii="PT Astra Serif" w:hAnsi="PT Astra Serif"/>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3</w:t>
            </w:r>
            <w:r>
              <w:rPr>
                <w:rFonts w:ascii="PT Astra Serif" w:hAnsi="PT Astra Serif" w:cs="Times New Roman"/>
                <w:sz w:val="24"/>
                <w:szCs w:val="24"/>
              </w:rPr>
            </w:r>
          </w:p>
        </w:tc>
        <w:tc>
          <w:tcPr>
            <w:tcW w:w="4678" w:type="dxa"/>
            <w:tcBorders>
              <w:top w:val="none"/>
            </w:tcBorders>
            <w:textDirection w:val="lrTb"/>
            <w:vAlign w:val="top"/>
          </w:tcPr>
          <w:p>
            <w:pPr>
              <w:pStyle w:val="Normal"/>
              <w:widowControl w:val="off"/>
              <w:spacing w:after="0" w:line="240" w:lineRule="auto"/>
              <w:jc w:val="both"/>
              <w:outlineLvl w:val="0"/>
              <w:rPr>
                <w:rFonts w:ascii="PT Astra Serif" w:hAnsi="PT Astra Serif"/>
                <w:sz w:val="24"/>
                <w:szCs w:val="24"/>
                <w:lang w:eastAsia="ru-RU"/>
              </w:rPr>
            </w:pPr>
            <w:r>
              <w:rPr>
                <w:rFonts w:ascii="PT Astra Serif" w:hAnsi="PT Astra Serif" w:cs="Times New Roman"/>
                <w:sz w:val="24"/>
                <w:szCs w:val="24"/>
                <w:lang w:eastAsia="ru-RU"/>
              </w:rPr>
              <w:t xml:space="preserve">Освобождение от уплаты налога на имущество физических лиц</w:t>
            </w:r>
            <w:r>
              <w:rPr>
                <w:rFonts w:ascii="PT Astra Serif" w:hAnsi="PT Astra Serif"/>
                <w:sz w:val="24"/>
                <w:szCs w:val="24"/>
                <w:lang w:eastAsia="ru-RU"/>
              </w:rPr>
            </w:r>
          </w:p>
        </w:tc>
        <w:tc>
          <w:tcPr>
            <w:tcW w:w="5387" w:type="dxa"/>
            <w:tcBorders>
              <w:top w:val="none"/>
            </w:tcBorders>
            <w:textDirection w:val="lrTb"/>
            <w:vAlign w:val="top"/>
          </w:tcPr>
          <w:p>
            <w:pPr>
              <w:pStyle w:val="Normal"/>
              <w:widowControl w:val="off"/>
              <w:spacing w:after="0" w:line="240" w:lineRule="auto"/>
              <w:ind w:right="7"/>
              <w:jc w:val="both"/>
              <w:rPr>
                <w:rFonts w:ascii="PT Astra Serif" w:hAnsi="PT Astra Serif" w:cs="Times New Roman"/>
                <w:sz w:val="24"/>
                <w:szCs w:val="24"/>
                <w:lang w:eastAsia="ru-RU"/>
              </w:rPr>
            </w:pPr>
            <w:r>
              <w:rPr>
                <w:rFonts w:ascii="PT Astra Serif" w:hAnsi="PT Astra Serif" w:cs="Times New Roman"/>
                <w:sz w:val="24"/>
                <w:szCs w:val="24"/>
                <w:lang w:eastAsia="ru-RU"/>
              </w:rPr>
              <w:t xml:space="preserve">граждане, призванные на военную службу по мобилизации в Вооруженные Силы Российской Федерации, граждане,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и члены их семей</w:t>
            </w:r>
            <w:r>
              <w:rPr>
                <w:rFonts w:ascii="PT Astra Serif" w:hAnsi="PT Astra Serif" w:cs="Times New Roman"/>
                <w:sz w:val="24"/>
                <w:szCs w:val="24"/>
                <w:lang w:eastAsia="ru-RU"/>
              </w:rPr>
            </w:r>
          </w:p>
        </w:tc>
        <w:tc>
          <w:tcPr>
            <w:tcW w:w="3904" w:type="dxa"/>
            <w:tcBorders>
              <w:top w:val="none"/>
            </w:tcBorders>
            <w:textDirection w:val="lrTb"/>
            <w:vAlign w:val="top"/>
          </w:tcPr>
          <w:p>
            <w:pPr>
              <w:pStyle w:val="Normal"/>
              <w:widowControl w:val="off"/>
              <w:spacing w:after="0" w:line="240" w:lineRule="auto"/>
              <w:ind w:right="7"/>
              <w:jc w:val="both"/>
              <w:rPr>
                <w:rFonts w:ascii="PT Astra Serif" w:hAnsi="PT Astra Serif" w:cs="Times New Roman"/>
                <w:sz w:val="24"/>
                <w:szCs w:val="24"/>
              </w:rPr>
            </w:pPr>
            <w:r>
              <w:rPr>
                <w:rFonts w:ascii="PT Astra Serif" w:hAnsi="PT Astra Serif" w:cs="Times New Roman"/>
                <w:sz w:val="24"/>
                <w:szCs w:val="24"/>
              </w:rPr>
              <w:t xml:space="preserve">Решение С</w:t>
            </w:r>
            <w:r>
              <w:rPr>
                <w:rFonts w:ascii="PT Astra Serif" w:hAnsi="PT Astra Serif" w:cs="Times New Roman"/>
                <w:sz w:val="24"/>
                <w:szCs w:val="24"/>
              </w:rPr>
              <w:t xml:space="preserve">овета народных депутатов</w:t>
            </w:r>
            <w:r>
              <w:rPr>
                <w:rFonts w:ascii="PT Astra Serif" w:hAnsi="PT Astra Serif" w:cs="Times New Roman"/>
                <w:sz w:val="24"/>
                <w:szCs w:val="24"/>
              </w:rPr>
              <w:t xml:space="preserve"> муниципального образования «Сергиевское сельское поселение» от 22.11.2024 № 159</w:t>
            </w:r>
            <w:r>
              <w:rPr>
                <w:rFonts w:ascii="PT Astra Serif" w:hAnsi="PT Astra Serif" w:cs="Times New Roman"/>
                <w:sz w:val="24"/>
                <w:szCs w:val="24"/>
              </w:rPr>
              <w:t xml:space="preserve"> «</w:t>
            </w:r>
            <w:r>
              <w:rPr>
                <w:rFonts w:ascii="PT Astra Serif" w:hAnsi="PT Astra Serif"/>
                <w:sz w:val="24"/>
                <w:szCs w:val="24"/>
              </w:rPr>
              <w:t xml:space="preserve">Об установлении налога на имущество физических лиц в муниципальном образовании «Сергиевское сельское поселение» на 2025 г.</w:t>
            </w:r>
            <w:r>
              <w:rPr>
                <w:rFonts w:ascii="PT Astra Serif" w:hAnsi="PT Astra Serif" w:cs="Times New Roman"/>
                <w:sz w:val="24"/>
                <w:szCs w:val="24"/>
              </w:rPr>
              <w:t xml:space="preserve">»</w:t>
            </w:r>
            <w:r>
              <w:rPr>
                <w:rFonts w:ascii="PT Astra Serif" w:hAnsi="PT Astra Serif" w:cs="Times New Roman"/>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4820" w:type="dxa"/>
            <w:gridSpan w:val="4"/>
            <w:textDirection w:val="lrTb"/>
            <w:vAlign w:val="top"/>
          </w:tcPr>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r>
          </w:p>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t xml:space="preserve">муниципальное образование «Кошехабльский район»</w:t>
            </w:r>
            <w:r>
              <w:rPr>
                <w:rFonts w:ascii="PT Astra Serif" w:hAnsi="PT Astra Serif" w:cs="Times New Roman"/>
                <w:b/>
                <w:sz w:val="24"/>
                <w:szCs w:val="24"/>
              </w:rPr>
            </w:r>
          </w:p>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1</w:t>
            </w:r>
            <w:r>
              <w:rPr>
                <w:rFonts w:ascii="PT Astra Serif" w:hAnsi="PT Astra Serif" w:cs="Times New Roman"/>
                <w:sz w:val="24"/>
                <w:szCs w:val="24"/>
              </w:rPr>
            </w:r>
          </w:p>
        </w:tc>
        <w:tc>
          <w:tcPr>
            <w:tcW w:w="4678"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Предоставление материальной помощи в денежном выражении для приобретения (либо приобретение и передача в собственность) участнику Специальной военной операции и (или) членам его семьи: - одежды, обуви, средств личной гигиены, предметов для обустройства быта, средств для оказания первой медицинской помощи - для участников специальной военной операции; дров (угля) для отопления дома;</w:t>
            </w:r>
            <w:r>
              <w:rPr>
                <w:rFonts w:ascii="PT Astra Serif" w:hAnsi="PT Astra Serif" w:cs="Times New Roman"/>
                <w:sz w:val="24"/>
                <w:szCs w:val="24"/>
              </w:rPr>
            </w:r>
          </w:p>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Поддержание жилья в надлежащем состоянии (квартира, дом, приусадебный участок, коммуникации, находящиеся в собственности участника Специальной военной операции и (или) его членам семьи;</w:t>
            </w:r>
            <w:r>
              <w:rPr>
                <w:rFonts w:ascii="PT Astra Serif" w:hAnsi="PT Astra Serif" w:cs="Times New Roman"/>
                <w:sz w:val="24"/>
                <w:szCs w:val="24"/>
              </w:rPr>
            </w:r>
          </w:p>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Предоставление материальной помощи в денежном выражении (супруге, детям, родителям) - в целях решения возникших вопросов, оказывающих негативное влияние на уровень жизни участника Специальной военной операции и (или) его членов семьи;</w:t>
            </w:r>
            <w:r>
              <w:rPr>
                <w:rFonts w:ascii="PT Astra Serif" w:hAnsi="PT Astra Serif" w:cs="Times New Roman"/>
                <w:sz w:val="24"/>
                <w:szCs w:val="24"/>
              </w:rPr>
            </w:r>
          </w:p>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Содействие и исполнение обязательств по арендным платежам (недвижимость, жилье);</w:t>
            </w:r>
            <w:r>
              <w:rPr>
                <w:rFonts w:ascii="PT Astra Serif" w:hAnsi="PT Astra Serif" w:cs="Times New Roman"/>
                <w:sz w:val="24"/>
                <w:szCs w:val="24"/>
              </w:rPr>
            </w:r>
          </w:p>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Содействие в полной или частичной оплате коммунальных услуг, либо в получении рассрочки на оплату коммунальных услуг;</w:t>
            </w:r>
            <w:r>
              <w:rPr>
                <w:rFonts w:ascii="PT Astra Serif" w:hAnsi="PT Astra Serif" w:cs="Times New Roman"/>
                <w:sz w:val="24"/>
                <w:szCs w:val="24"/>
              </w:rPr>
            </w:r>
          </w:p>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Информирование родственников;</w:t>
            </w:r>
            <w:r>
              <w:rPr>
                <w:rFonts w:ascii="PT Astra Serif" w:hAnsi="PT Astra Serif" w:cs="Times New Roman"/>
                <w:sz w:val="24"/>
                <w:szCs w:val="24"/>
              </w:rPr>
            </w:r>
          </w:p>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Помощь в вопросах, связанных с охранной здоровья (помощь в приобретении, (предоставлении) лекарственных средств, оказании медицинской помощи , (обследование у врача);</w:t>
            </w:r>
            <w:r>
              <w:rPr>
                <w:rFonts w:ascii="PT Astra Serif" w:hAnsi="PT Astra Serif" w:cs="Times New Roman"/>
                <w:sz w:val="24"/>
                <w:szCs w:val="24"/>
              </w:rPr>
            </w:r>
          </w:p>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Оказание услуг, предоставляемых населению Администрацией муниципального образования «Кошехабльский район» - в безвозмездном и первоначальном порядке</w:t>
            </w:r>
            <w:r>
              <w:rPr>
                <w:rFonts w:ascii="PT Astra Serif" w:hAnsi="PT Astra Serif" w:cs="Times New Roman"/>
                <w:sz w:val="24"/>
                <w:szCs w:val="24"/>
              </w:rPr>
            </w:r>
          </w:p>
        </w:tc>
        <w:tc>
          <w:tcPr>
            <w:tcW w:w="5387"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участники Специальной военной операции и члены их семей (супруг, супруга, дети (в том числе усыновленные), родители участника Специальной военной операции</w:t>
            </w:r>
            <w:r>
              <w:rPr>
                <w:rFonts w:ascii="PT Astra Serif" w:hAnsi="PT Astra Serif" w:cs="Times New Roman"/>
                <w:sz w:val="24"/>
                <w:szCs w:val="24"/>
              </w:rPr>
            </w:r>
          </w:p>
        </w:tc>
        <w:tc>
          <w:tcPr>
            <w:tcW w:w="3904"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Постановление и.о. главы </w:t>
            </w:r>
            <w:r>
              <w:rPr>
                <w:rFonts w:ascii="PT Astra Serif" w:hAnsi="PT Astra Serif" w:cs="Times New Roman"/>
                <w:sz w:val="24"/>
                <w:szCs w:val="24"/>
              </w:rPr>
              <w:t xml:space="preserve">муниципального образования</w:t>
            </w:r>
            <w:r>
              <w:rPr>
                <w:rFonts w:ascii="PT Astra Serif" w:hAnsi="PT Astra Serif" w:cs="Times New Roman"/>
                <w:sz w:val="24"/>
                <w:szCs w:val="24"/>
              </w:rPr>
              <w:t xml:space="preserve"> «Кошехабльский район» </w:t>
            </w:r>
            <w:r>
              <w:rPr>
                <w:rFonts w:ascii="PT Astra Serif" w:hAnsi="PT Astra Serif" w:cs="Times New Roman"/>
                <w:sz w:val="24"/>
                <w:szCs w:val="24"/>
              </w:rPr>
              <w:br w:type="textWrapping" w:clear="all"/>
              <w:t xml:space="preserve">от 25.08.2023</w:t>
            </w:r>
            <w:r>
              <w:rPr>
                <w:rFonts w:ascii="PT Astra Serif" w:hAnsi="PT Astra Serif" w:cs="Times New Roman"/>
                <w:sz w:val="24"/>
                <w:szCs w:val="24"/>
              </w:rPr>
              <w:t xml:space="preserve"> № 337 </w:t>
            </w:r>
            <w:r>
              <w:rPr>
                <w:rFonts w:ascii="PT Astra Serif" w:hAnsi="PT Astra Serif" w:cs="Times New Roman"/>
                <w:sz w:val="24"/>
                <w:szCs w:val="24"/>
              </w:rPr>
              <w:br w:type="textWrapping" w:clear="all"/>
            </w:r>
            <w:r>
              <w:rPr>
                <w:rFonts w:ascii="PT Astra Serif" w:hAnsi="PT Astra Serif" w:cs="Times New Roman"/>
                <w:sz w:val="24"/>
                <w:szCs w:val="24"/>
              </w:rPr>
              <w:t xml:space="preserve">«Об утверждении Положения об оказании социальной помощи и социальной поддержки жителям муниципального образования «Кошехабльский район», являющимся участниками Специальной военной операции и членам их семей»</w:t>
            </w:r>
            <w:r>
              <w:rPr>
                <w:rFonts w:ascii="PT Astra Serif" w:hAnsi="PT Astra Serif" w:cs="Times New Roman"/>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2</w:t>
            </w:r>
            <w:r>
              <w:rPr>
                <w:rFonts w:ascii="PT Astra Serif" w:hAnsi="PT Astra Serif" w:cs="Times New Roman"/>
                <w:sz w:val="24"/>
                <w:szCs w:val="24"/>
              </w:rPr>
            </w:r>
          </w:p>
        </w:tc>
        <w:tc>
          <w:tcPr>
            <w:tcW w:w="4678" w:type="dxa"/>
            <w:textDirection w:val="lrTb"/>
            <w:vAlign w:val="top"/>
          </w:tcPr>
          <w:p>
            <w:pPr>
              <w:pStyle w:val="Normal"/>
              <w:widowControl w:val="off"/>
              <w:spacing w:after="0" w:line="240" w:lineRule="auto"/>
              <w:jc w:val="both"/>
              <w:rPr>
                <w:rFonts w:ascii="PT Astra Serif" w:hAnsi="PT Astra Serif"/>
                <w:sz w:val="24"/>
                <w:szCs w:val="24"/>
              </w:rPr>
            </w:pPr>
            <w:r>
              <w:rPr>
                <w:rFonts w:ascii="PT Astra Serif" w:hAnsi="PT Astra Serif"/>
                <w:sz w:val="24"/>
                <w:szCs w:val="24"/>
              </w:rPr>
              <w:t xml:space="preserve">Единовременная денежная выплата</w:t>
            </w:r>
            <w:r>
              <w:rPr>
                <w:rFonts w:ascii="PT Astra Serif" w:hAnsi="PT Astra Serif"/>
                <w:sz w:val="24"/>
                <w:szCs w:val="24"/>
              </w:rPr>
            </w:r>
          </w:p>
        </w:tc>
        <w:tc>
          <w:tcPr>
            <w:tcW w:w="5387"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граждане, состоящие на воинском учете в Военном комиссариате по Гиагинскому и Кошехабльскому районам, заключившие контракт с Министерством обороны Российской Федерации о прохождении военной службы и планируемые к отправлению в зону проведения специальной военной операции</w:t>
            </w:r>
            <w:r>
              <w:rPr>
                <w:rFonts w:ascii="PT Astra Serif" w:hAnsi="PT Astra Serif" w:cs="Times New Roman"/>
                <w:sz w:val="24"/>
                <w:szCs w:val="24"/>
              </w:rPr>
            </w:r>
          </w:p>
        </w:tc>
        <w:tc>
          <w:tcPr>
            <w:tcW w:w="3904"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Постановление главы муниципального образования «Кошехабльский район» от 28.12.2024 № 496 «О единовременной денежной выплате отдельным категориям граждан муниципального образования «Кошехабльский район» в 2023-2025 годах»</w:t>
            </w:r>
            <w:r>
              <w:rPr>
                <w:rFonts w:ascii="PT Astra Serif" w:hAnsi="PT Astra Serif" w:cs="Times New Roman"/>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3</w:t>
            </w:r>
            <w:r>
              <w:rPr>
                <w:rFonts w:ascii="PT Astra Serif" w:hAnsi="PT Astra Serif" w:cs="Times New Roman"/>
                <w:sz w:val="24"/>
                <w:szCs w:val="24"/>
              </w:rPr>
            </w:r>
          </w:p>
        </w:tc>
        <w:tc>
          <w:tcPr>
            <w:tcW w:w="4678"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Освобождение от родительской платы за присмотр и уход за детьми в  муниципальных образовательных учреждениях, реализующих образовательные  программы дошкольного образования.</w:t>
            </w:r>
            <w:r>
              <w:rPr>
                <w:rFonts w:ascii="PT Astra Serif" w:hAnsi="PT Astra Serif" w:cs="Times New Roman"/>
                <w:sz w:val="24"/>
                <w:szCs w:val="24"/>
              </w:rPr>
            </w:r>
          </w:p>
        </w:tc>
        <w:tc>
          <w:tcPr>
            <w:tcW w:w="5387" w:type="dxa"/>
            <w:textDirection w:val="lrTb"/>
            <w:vAlign w:val="top"/>
          </w:tcPr>
          <w:p>
            <w:pPr>
              <w:pStyle w:val="Normal"/>
              <w:widowControl w:val="off"/>
              <w:spacing w:after="0" w:line="240" w:lineRule="auto"/>
              <w:jc w:val="both"/>
              <w:rPr>
                <w:rFonts w:ascii="PT Astra Serif" w:hAnsi="PT Astra Serif"/>
                <w:sz w:val="24"/>
                <w:szCs w:val="24"/>
              </w:rPr>
            </w:pPr>
            <w:r>
              <w:rPr>
                <w:rFonts w:ascii="PT Astra Serif" w:hAnsi="PT Astra Serif" w:cs="Times New Roman"/>
                <w:sz w:val="24"/>
                <w:szCs w:val="24"/>
              </w:rPr>
              <w:t xml:space="preserve"> </w:t>
            </w:r>
            <w:r>
              <w:rPr>
                <w:rFonts w:ascii="PT Astra Serif" w:hAnsi="PT Astra Serif"/>
                <w:sz w:val="24"/>
                <w:szCs w:val="24"/>
                <w:shd w:val="clear" w:color="auto" w:fill="ffffff"/>
              </w:rPr>
              <w:t xml:space="preserve">дети военнослужащих и дети граждан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w:t>
            </w:r>
            <w:r>
              <w:rPr>
                <w:rFonts w:ascii="PT Astra Serif" w:hAnsi="PT Astra Serif"/>
                <w:sz w:val="24"/>
                <w:szCs w:val="24"/>
              </w:rPr>
            </w:r>
          </w:p>
        </w:tc>
        <w:tc>
          <w:tcPr>
            <w:tcW w:w="3904"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Постановление главы муниципального образования «Кошехабльский район» </w:t>
            </w:r>
            <w:r>
              <w:rPr>
                <w:rFonts w:ascii="PT Astra Serif" w:hAnsi="PT Astra Serif" w:cs="Times New Roman"/>
                <w:sz w:val="24"/>
                <w:szCs w:val="24"/>
              </w:rPr>
              <w:br w:type="textWrapping" w:clear="all"/>
            </w:r>
            <w:r>
              <w:rPr>
                <w:rFonts w:ascii="PT Astra Serif" w:hAnsi="PT Astra Serif" w:cs="Times New Roman"/>
                <w:sz w:val="24"/>
                <w:szCs w:val="24"/>
              </w:rPr>
              <w:t xml:space="preserve">от 26.04.2017 № 99</w:t>
            </w:r>
            <w:r>
              <w:rPr>
                <w:rFonts w:ascii="PT Astra Serif" w:hAnsi="PT Astra Serif" w:cs="Times New Roman"/>
                <w:sz w:val="24"/>
                <w:szCs w:val="24"/>
              </w:rPr>
              <w:t xml:space="preserve"> «О размере платы и утверждении порядка установления платы, взимаемой  с родителей (законных представителей) за присмотр и уход за детьми в муниципальных образовательных учреждениях, реализующих образовательные программы дошкольного образования» «»</w:t>
            </w:r>
            <w:r>
              <w:rPr>
                <w:rFonts w:ascii="PT Astra Serif" w:hAnsi="PT Astra Serif" w:cs="Times New Roman"/>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4</w:t>
            </w:r>
            <w:r>
              <w:rPr>
                <w:rFonts w:ascii="PT Astra Serif" w:hAnsi="PT Astra Serif" w:cs="Times New Roman"/>
                <w:sz w:val="24"/>
                <w:szCs w:val="24"/>
              </w:rPr>
            </w:r>
          </w:p>
        </w:tc>
        <w:tc>
          <w:tcPr>
            <w:tcW w:w="4678"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Бесплатное двухразовое горячее </w:t>
            </w:r>
            <w:r>
              <w:rPr>
                <w:rFonts w:ascii="PT Astra Serif" w:hAnsi="PT Astra Serif" w:cs="Times New Roman"/>
                <w:sz w:val="24"/>
                <w:szCs w:val="24"/>
              </w:rPr>
              <w:t xml:space="preserve">питание,</w:t>
            </w:r>
            <w:r>
              <w:rPr>
                <w:rFonts w:ascii="PT Astra Serif" w:hAnsi="PT Astra Serif" w:cs="Times New Roman"/>
                <w:sz w:val="24"/>
                <w:szCs w:val="24"/>
              </w:rPr>
              <w:t xml:space="preserve"> обучающимся 1-11 классов в общеобразовательных учреждениях</w:t>
            </w:r>
            <w:r>
              <w:rPr>
                <w:rFonts w:ascii="PT Astra Serif" w:hAnsi="PT Astra Serif" w:cs="Times New Roman"/>
                <w:sz w:val="24"/>
                <w:szCs w:val="24"/>
              </w:rPr>
            </w:r>
          </w:p>
        </w:tc>
        <w:tc>
          <w:tcPr>
            <w:tcW w:w="5387"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граждане, постоянно или преимущественно проживающие на территории Республики Адыгея, заключившие контракт с Министерством обороны Российской Федерации для прохождения военной службы в Майкопском артиллерийском дивизионе имени Х. Андрухаева, формируемом войсковой частью № 13714, убывающие в зону проведения специальной военной операции ;</w:t>
            </w:r>
            <w:r>
              <w:rPr>
                <w:rFonts w:ascii="PT Astra Serif" w:hAnsi="PT Astra Serif" w:cs="Times New Roman"/>
                <w:sz w:val="24"/>
                <w:szCs w:val="24"/>
              </w:rPr>
            </w:r>
          </w:p>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граждане, постоянно или преимущественно проживающие на территории Республики Адыгея, убывающих на военную службу по мобилизации в Вооруженные Силы Российской Федерации;</w:t>
            </w:r>
            <w:r>
              <w:rPr>
                <w:rFonts w:ascii="PT Astra Serif" w:hAnsi="PT Astra Serif" w:cs="Times New Roman"/>
                <w:sz w:val="24"/>
                <w:szCs w:val="24"/>
              </w:rPr>
            </w:r>
          </w:p>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граждане, постоянно или преимущественно  проживающие на территории Республики Адыгея, заключившим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убывающим в зону проведения специальной военной операции</w:t>
            </w:r>
            <w:r>
              <w:rPr>
                <w:rFonts w:ascii="PT Astra Serif" w:hAnsi="PT Astra Serif" w:cs="Times New Roman"/>
                <w:sz w:val="24"/>
                <w:szCs w:val="24"/>
              </w:rPr>
            </w:r>
          </w:p>
        </w:tc>
        <w:tc>
          <w:tcPr>
            <w:tcW w:w="3904"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Постановление главы муниципального образования «Кошехабльский район» </w:t>
            </w:r>
            <w:r>
              <w:rPr>
                <w:rFonts w:ascii="PT Astra Serif" w:hAnsi="PT Astra Serif" w:cs="Times New Roman"/>
                <w:sz w:val="24"/>
                <w:szCs w:val="24"/>
              </w:rPr>
              <w:br w:type="textWrapping" w:clear="all"/>
            </w:r>
            <w:r>
              <w:rPr>
                <w:rFonts w:ascii="PT Astra Serif" w:hAnsi="PT Astra Serif" w:cs="Times New Roman"/>
                <w:sz w:val="24"/>
                <w:szCs w:val="24"/>
              </w:rPr>
              <w:t xml:space="preserve">от 31.08.2018 № 361</w:t>
            </w:r>
            <w:r>
              <w:rPr>
                <w:rFonts w:ascii="PT Astra Serif" w:hAnsi="PT Astra Serif" w:cs="Times New Roman"/>
                <w:sz w:val="24"/>
                <w:szCs w:val="24"/>
              </w:rPr>
              <w:t xml:space="preserve"> ««Об утверждении Положения об организации питания обучающихся общеобразовательных учреждений муниципального образования «Кошехабльский район»»</w:t>
            </w:r>
            <w:r>
              <w:rPr>
                <w:rFonts w:ascii="PT Astra Serif" w:hAnsi="PT Astra Serif" w:cs="Times New Roman"/>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4820" w:type="dxa"/>
            <w:gridSpan w:val="4"/>
            <w:tcBorders>
              <w:top w:val="none"/>
            </w:tcBorders>
            <w:textDirection w:val="lrTb"/>
            <w:vAlign w:val="top"/>
          </w:tcPr>
          <w:p>
            <w:pPr>
              <w:pStyle w:val="Normal"/>
              <w:widowControl w:val="off"/>
              <w:spacing w:after="0" w:line="240" w:lineRule="auto"/>
              <w:jc w:val="center"/>
              <w:rPr>
                <w:rFonts w:ascii="PT Astra Serif" w:hAnsi="PT Astra Serif"/>
                <w:sz w:val="24"/>
                <w:szCs w:val="24"/>
              </w:rPr>
            </w:pPr>
            <w:r>
              <w:rPr>
                <w:rFonts w:ascii="PT Astra Serif" w:hAnsi="PT Astra Serif"/>
                <w:sz w:val="24"/>
                <w:szCs w:val="24"/>
              </w:rPr>
            </w:r>
          </w:p>
          <w:p>
            <w:pPr>
              <w:pStyle w:val="Normal"/>
              <w:widowControl w:val="off"/>
              <w:spacing w:after="0" w:line="240" w:lineRule="auto"/>
              <w:jc w:val="center"/>
              <w:rPr>
                <w:rFonts w:ascii="PT Astra Serif" w:hAnsi="PT Astra Serif" w:cs="Times New Roman"/>
                <w:b/>
                <w:color w:val="000000"/>
                <w:sz w:val="24"/>
                <w:szCs w:val="24"/>
              </w:rPr>
            </w:pPr>
            <w:r>
              <w:rPr>
                <w:rFonts w:ascii="PT Astra Serif" w:hAnsi="PT Astra Serif" w:cs="Times New Roman"/>
                <w:b/>
                <w:color w:val="000000"/>
                <w:sz w:val="24"/>
                <w:szCs w:val="24"/>
              </w:rPr>
              <w:t xml:space="preserve">муниципальное образование «Блечепсинское сельское поселение»</w:t>
            </w:r>
            <w:r>
              <w:rPr>
                <w:rFonts w:ascii="PT Astra Serif" w:hAnsi="PT Astra Serif" w:cs="Times New Roman"/>
                <w:b/>
                <w:color w:val="000000"/>
                <w:sz w:val="24"/>
                <w:szCs w:val="24"/>
              </w:rPr>
            </w:r>
          </w:p>
          <w:p>
            <w:pPr>
              <w:pStyle w:val="Normal"/>
              <w:widowControl w:val="off"/>
              <w:spacing w:after="0" w:line="240" w:lineRule="auto"/>
              <w:jc w:val="center"/>
              <w:rPr>
                <w:rFonts w:ascii="PT Astra Serif" w:hAnsi="PT Astra Serif"/>
                <w:sz w:val="24"/>
                <w:szCs w:val="24"/>
              </w:rPr>
            </w:pPr>
            <w:r>
              <w:rPr>
                <w:rFonts w:ascii="PT Astra Serif" w:hAnsi="PT Astra Serif"/>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1</w:t>
            </w:r>
            <w:r>
              <w:rPr>
                <w:rFonts w:ascii="PT Astra Serif" w:hAnsi="PT Astra Serif" w:cs="Times New Roman"/>
                <w:sz w:val="24"/>
                <w:szCs w:val="24"/>
              </w:rPr>
            </w:r>
          </w:p>
        </w:tc>
        <w:tc>
          <w:tcPr>
            <w:tcW w:w="4678"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Предоставление материальной помощи в денежном выражении для приобретения (либо приобретение и передача в собственность) участнику Специальной военной операции и (или) членам его семьи: - одежды, обуви, средств личной гигиены, предметов для обустройства быта, средств для оказания первой медицинской помощи - для участников специальной военной операции; дров (угля) для отопления дома;</w:t>
            </w:r>
            <w:r>
              <w:rPr>
                <w:rFonts w:ascii="PT Astra Serif" w:hAnsi="PT Astra Serif" w:cs="Times New Roman"/>
                <w:sz w:val="24"/>
                <w:szCs w:val="24"/>
              </w:rPr>
            </w:r>
          </w:p>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Поддержание жилья в надлежащем состоянии (квартира, дом, приусадебный участок, коммуникации, находящиеся в собственности участника Специальной военной операции и (или) его членам семьи;</w:t>
            </w:r>
            <w:r>
              <w:rPr>
                <w:rFonts w:ascii="PT Astra Serif" w:hAnsi="PT Astra Serif" w:cs="Times New Roman"/>
                <w:sz w:val="24"/>
                <w:szCs w:val="24"/>
              </w:rPr>
            </w:r>
          </w:p>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Предоставление материальной помощи в денежном выражении (супруге, детям, родителям) - в целях решения возникших вопросов, оказывающих негативное влияние на уровень жизни участника Специальной военной операции и (или) его членов семьи;</w:t>
            </w:r>
            <w:r>
              <w:rPr>
                <w:rFonts w:ascii="PT Astra Serif" w:hAnsi="PT Astra Serif" w:cs="Times New Roman"/>
                <w:sz w:val="24"/>
                <w:szCs w:val="24"/>
              </w:rPr>
            </w:r>
          </w:p>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Содействие и исполнение обязательств по арендным платежам (недвижимость, жилье);</w:t>
            </w:r>
            <w:r>
              <w:rPr>
                <w:rFonts w:ascii="PT Astra Serif" w:hAnsi="PT Astra Serif" w:cs="Times New Roman"/>
                <w:sz w:val="24"/>
                <w:szCs w:val="24"/>
              </w:rPr>
            </w:r>
          </w:p>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Содействие в полной или частичной оплате коммунальных услуг, либо в получении рассрочки на оплату коммунальных услуг;</w:t>
            </w:r>
            <w:r>
              <w:rPr>
                <w:rFonts w:ascii="PT Astra Serif" w:hAnsi="PT Astra Serif" w:cs="Times New Roman"/>
                <w:sz w:val="24"/>
                <w:szCs w:val="24"/>
              </w:rPr>
            </w:r>
          </w:p>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Информирование родственников;</w:t>
            </w:r>
            <w:r>
              <w:rPr>
                <w:rFonts w:ascii="PT Astra Serif" w:hAnsi="PT Astra Serif" w:cs="Times New Roman"/>
                <w:sz w:val="24"/>
                <w:szCs w:val="24"/>
              </w:rPr>
            </w:r>
          </w:p>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Помощь в вопросах, связанных с охранной здоровья (помощь в приобретении, (предоставлении) лекарственных средств, оказании медицинской помощи, (обследование у врача);</w:t>
            </w:r>
            <w:r>
              <w:rPr>
                <w:rFonts w:ascii="PT Astra Serif" w:hAnsi="PT Astra Serif" w:cs="Times New Roman"/>
                <w:sz w:val="24"/>
                <w:szCs w:val="24"/>
              </w:rPr>
            </w:r>
          </w:p>
          <w:p>
            <w:pPr>
              <w:pStyle w:val="Normal"/>
              <w:widowControl w:val="off"/>
              <w:spacing w:after="0" w:line="240" w:lineRule="auto"/>
              <w:ind w:right="7"/>
              <w:jc w:val="both"/>
              <w:rPr>
                <w:rFonts w:ascii="PT Astra Serif" w:hAnsi="PT Astra Serif" w:cs="Times New Roman"/>
                <w:sz w:val="24"/>
                <w:szCs w:val="24"/>
                <w:lang w:eastAsia="ru-RU"/>
              </w:rPr>
            </w:pPr>
            <w:r>
              <w:rPr>
                <w:rFonts w:ascii="PT Astra Serif" w:hAnsi="PT Astra Serif" w:cs="Times New Roman"/>
                <w:sz w:val="24"/>
                <w:szCs w:val="24"/>
              </w:rPr>
              <w:t xml:space="preserve">- Оказание услуг, предоставляемых населению Администрацией муниципального образования «Блечепсинское сельское поселение» - в безвозмездном и первоначальном порядке</w:t>
            </w:r>
            <w:r>
              <w:rPr>
                <w:rFonts w:ascii="PT Astra Serif" w:hAnsi="PT Astra Serif" w:cs="Times New Roman"/>
                <w:sz w:val="24"/>
                <w:szCs w:val="24"/>
                <w:lang w:eastAsia="ru-RU"/>
              </w:rPr>
            </w:r>
          </w:p>
        </w:tc>
        <w:tc>
          <w:tcPr>
            <w:tcW w:w="5387" w:type="dxa"/>
            <w:tcBorders>
              <w:top w:val="none"/>
            </w:tcBorders>
            <w:textDirection w:val="lrTb"/>
            <w:vAlign w:val="top"/>
          </w:tcPr>
          <w:p>
            <w:pPr>
              <w:pStyle w:val="Normal"/>
              <w:widowControl w:val="off"/>
              <w:spacing w:after="0" w:line="240" w:lineRule="auto"/>
              <w:ind w:right="7"/>
              <w:jc w:val="both"/>
              <w:rPr>
                <w:rFonts w:ascii="PT Astra Serif" w:hAnsi="PT Astra Serif" w:cs="Times New Roman"/>
                <w:sz w:val="24"/>
                <w:szCs w:val="24"/>
                <w:lang w:eastAsia="ru-RU"/>
              </w:rPr>
            </w:pPr>
            <w:r>
              <w:rPr>
                <w:rFonts w:ascii="PT Astra Serif" w:hAnsi="PT Astra Serif" w:cs="Times New Roman"/>
                <w:sz w:val="24"/>
                <w:szCs w:val="24"/>
                <w:lang w:eastAsia="ru-RU"/>
              </w:rPr>
              <w:t xml:space="preserve">граждане, призванные на военную службу по мобилизации в Вооруженные Силы Российской Федерации, граждане,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и члены их семей</w:t>
            </w:r>
            <w:r>
              <w:rPr>
                <w:rFonts w:ascii="PT Astra Serif" w:hAnsi="PT Astra Serif" w:cs="Times New Roman"/>
                <w:sz w:val="24"/>
                <w:szCs w:val="24"/>
                <w:lang w:eastAsia="ru-RU"/>
              </w:rPr>
            </w:r>
          </w:p>
        </w:tc>
        <w:tc>
          <w:tcPr>
            <w:tcW w:w="3904"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Постановление главы  муниципального образования «Блечепсинское сельское поселение» от 14.08.2023 </w:t>
            </w:r>
            <w:r>
              <w:rPr>
                <w:rFonts w:ascii="PT Astra Serif" w:hAnsi="PT Astra Serif" w:cs="Times New Roman"/>
                <w:sz w:val="24"/>
                <w:szCs w:val="24"/>
              </w:rPr>
              <w:t xml:space="preserve">№ 19 </w:t>
            </w:r>
            <w:r>
              <w:rPr>
                <w:rFonts w:ascii="PT Astra Serif" w:hAnsi="PT Astra Serif" w:cs="Times New Roman"/>
                <w:sz w:val="24"/>
                <w:szCs w:val="24"/>
              </w:rPr>
              <w:br w:type="textWrapping" w:clear="all"/>
            </w:r>
            <w:r>
              <w:rPr>
                <w:rFonts w:ascii="PT Astra Serif" w:hAnsi="PT Astra Serif" w:cs="Times New Roman"/>
                <w:sz w:val="24"/>
                <w:szCs w:val="24"/>
              </w:rPr>
              <w:t xml:space="preserve">«Об утверждении Положения об оказании социальной помощи и социальной поддержки жителям муниципального образования «Блечепсинское сельское поселение», являющимся участниками специальной военной операции и членам их семей»</w:t>
            </w:r>
            <w:r>
              <w:rPr>
                <w:rFonts w:ascii="PT Astra Serif" w:hAnsi="PT Astra Serif" w:cs="Times New Roman"/>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2</w:t>
            </w:r>
          </w:p>
        </w:tc>
        <w:tc>
          <w:tcPr>
            <w:tcW w:w="4678" w:type="dxa"/>
            <w:tcBorders>
              <w:top w:val="none"/>
            </w:tcBorders>
            <w:textDirection w:val="lrTb"/>
            <w:vAlign w:val="top"/>
          </w:tcPr>
          <w:p>
            <w:pPr>
              <w:pStyle w:val="Normal"/>
              <w:widowControl w:val="off"/>
              <w:spacing w:after="0" w:line="240" w:lineRule="auto"/>
              <w:jc w:val="both"/>
              <w:outlineLvl w:val="0"/>
              <w:rPr>
                <w:rFonts w:ascii="PT Astra Serif" w:hAnsi="PT Astra Serif" w:cs="Times New Roman"/>
                <w:sz w:val="24"/>
                <w:szCs w:val="24"/>
              </w:rPr>
            </w:pPr>
            <w:r>
              <w:rPr>
                <w:rFonts w:ascii="PT Astra Serif" w:hAnsi="PT Astra Serif" w:cs="Times New Roman"/>
                <w:sz w:val="24"/>
                <w:szCs w:val="24"/>
              </w:rPr>
              <w:t xml:space="preserve">Освобождаются от уплаты земельного налога</w:t>
            </w:r>
          </w:p>
        </w:tc>
        <w:tc>
          <w:tcPr>
            <w:tcW w:w="5387" w:type="dxa"/>
            <w:tcBorders>
              <w:top w:val="none"/>
            </w:tcBorders>
            <w:textDirection w:val="lrTb"/>
            <w:vAlign w:val="top"/>
          </w:tcPr>
          <w:p>
            <w:pPr>
              <w:pStyle w:val="Normal"/>
              <w:widowControl w:val="off"/>
              <w:spacing w:after="0" w:line="240" w:lineRule="auto"/>
              <w:jc w:val="both"/>
              <w:rPr>
                <w:rFonts w:ascii="PT Astra Serif" w:hAnsi="PT Astra Serif"/>
                <w:color w:val="000000"/>
                <w:sz w:val="24"/>
                <w:szCs w:val="24"/>
                <w:lang w:eastAsia="ru-RU"/>
              </w:rPr>
            </w:pPr>
            <w:r>
              <w:rPr>
                <w:rFonts w:ascii="PT Astra Serif" w:hAnsi="PT Astra Serif"/>
                <w:color w:val="000000"/>
                <w:sz w:val="24"/>
                <w:szCs w:val="24"/>
                <w:lang w:eastAsia="ru-RU"/>
              </w:rPr>
              <w:t xml:space="preserve">- участники специальной военной операции;</w:t>
            </w:r>
          </w:p>
          <w:p>
            <w:pPr>
              <w:pStyle w:val="Normal"/>
              <w:widowControl w:val="off"/>
              <w:spacing w:after="0" w:line="240" w:lineRule="auto"/>
              <w:jc w:val="both"/>
              <w:rPr>
                <w:rFonts w:ascii="PT Astra Serif" w:hAnsi="PT Astra Serif" w:cs="Times New Roman"/>
                <w:color w:val="000000"/>
                <w:sz w:val="24"/>
                <w:szCs w:val="24"/>
                <w:lang w:eastAsia="ru-RU"/>
              </w:rPr>
            </w:pPr>
            <w:r>
              <w:rPr>
                <w:rFonts w:ascii="PT Astra Serif" w:hAnsi="PT Astra Serif" w:cs="Times New Roman"/>
                <w:color w:val="000000"/>
                <w:sz w:val="24"/>
                <w:szCs w:val="24"/>
                <w:lang w:eastAsia="ru-RU"/>
              </w:rPr>
              <w:t xml:space="preserve">- члены семей погибших участников Специальной военной операции</w:t>
            </w:r>
          </w:p>
        </w:tc>
        <w:tc>
          <w:tcPr>
            <w:tcW w:w="3904" w:type="dxa"/>
            <w:tcBorders>
              <w:top w:val="none"/>
            </w:tcBorders>
            <w:textDirection w:val="lrTb"/>
            <w:vAlign w:val="top"/>
          </w:tcPr>
          <w:p>
            <w:pPr>
              <w:pStyle w:val="Normal"/>
              <w:widowControl w:val="off"/>
              <w:spacing w:after="0" w:line="240" w:lineRule="auto"/>
              <w:jc w:val="both"/>
              <w:rPr>
                <w:rFonts w:ascii="PT Astra Serif" w:hAnsi="PT Astra Serif" w:cs="Times New Roman"/>
                <w:color w:val="000000"/>
                <w:sz w:val="24"/>
                <w:szCs w:val="24"/>
                <w:lang w:eastAsia="ru-RU"/>
              </w:rPr>
            </w:pPr>
            <w:r>
              <w:rPr>
                <w:rFonts w:ascii="PT Astra Serif" w:hAnsi="PT Astra Serif" w:cs="Times New Roman"/>
                <w:color w:val="000000"/>
                <w:sz w:val="24"/>
                <w:szCs w:val="24"/>
                <w:lang w:eastAsia="ru-RU"/>
              </w:rPr>
              <w:t xml:space="preserve">Решение Совета народных депутатов муниципального образования «Блечепсинское сельское поселение» от 29.11.2018 № 42 «О земельном налоге»</w:t>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4820" w:type="dxa"/>
            <w:gridSpan w:val="4"/>
            <w:textDirection w:val="lrTb"/>
            <w:vAlign w:val="top"/>
          </w:tcPr>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r>
          </w:p>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t xml:space="preserve">муниципальное образование «Вольненское сельское поселение»</w:t>
            </w:r>
            <w:r>
              <w:rPr>
                <w:rFonts w:ascii="PT Astra Serif" w:hAnsi="PT Astra Serif" w:cs="Times New Roman"/>
                <w:b/>
                <w:sz w:val="24"/>
                <w:szCs w:val="24"/>
              </w:rPr>
            </w:r>
          </w:p>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1</w:t>
            </w:r>
          </w:p>
        </w:tc>
        <w:tc>
          <w:tcPr>
            <w:tcW w:w="4678"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Социальная помощь в виде денежной выплаты</w:t>
            </w:r>
          </w:p>
        </w:tc>
        <w:tc>
          <w:tcPr>
            <w:tcW w:w="5387"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eastAsia="Meiryo UI" w:cs="Times New Roman"/>
                <w:sz w:val="24"/>
                <w:szCs w:val="24"/>
              </w:rPr>
              <w:t xml:space="preserve">- граждане, убывающие на военную службу по мобилизации в Вооруженные Силы Российской Федерации, и (или) членам их семей;</w:t>
            </w:r>
            <w:r>
              <w:rPr>
                <w:rFonts w:ascii="PT Astra Serif" w:hAnsi="PT Astra Serif" w:cs="Times New Roman"/>
                <w:sz w:val="24"/>
                <w:szCs w:val="24"/>
              </w:rPr>
            </w:r>
          </w:p>
          <w:p>
            <w:pPr>
              <w:pStyle w:val="Normal"/>
              <w:widowControl w:val="off"/>
              <w:spacing w:after="0" w:line="240" w:lineRule="auto"/>
              <w:jc w:val="both"/>
              <w:rPr>
                <w:rFonts w:ascii="PT Astra Serif" w:hAnsi="PT Astra Serif"/>
                <w:sz w:val="24"/>
                <w:szCs w:val="24"/>
              </w:rPr>
            </w:pPr>
            <w:r>
              <w:rPr>
                <w:rFonts w:ascii="PT Astra Serif" w:hAnsi="PT Astra Serif" w:eastAsia="Meiryo UI"/>
                <w:sz w:val="24"/>
                <w:szCs w:val="24"/>
              </w:rPr>
              <w:t xml:space="preserve">- граждане, заключившие контракт с Министерством обороны Российской Федерации для прохождения военной службы в Майкопском артиллерийском дивизионе имени X. Андрухаева, формируемом войсковой частью № 13714, убывшие в зону проведения специальной военной операции, и (или) членам их семей;</w:t>
            </w:r>
            <w:r>
              <w:rPr>
                <w:rFonts w:ascii="PT Astra Serif" w:hAnsi="PT Astra Serif"/>
                <w:sz w:val="24"/>
                <w:szCs w:val="24"/>
              </w:rPr>
            </w:r>
          </w:p>
          <w:p>
            <w:pPr>
              <w:pStyle w:val="Normal"/>
              <w:widowControl w:val="off"/>
              <w:spacing w:after="0" w:line="240" w:lineRule="auto"/>
              <w:jc w:val="both"/>
              <w:rPr>
                <w:rFonts w:ascii="PT Astra Serif" w:hAnsi="PT Astra Serif"/>
                <w:sz w:val="24"/>
                <w:szCs w:val="24"/>
              </w:rPr>
            </w:pPr>
            <w:r>
              <w:rPr>
                <w:rFonts w:ascii="PT Astra Serif" w:hAnsi="PT Astra Serif" w:eastAsia="Meiryo UI"/>
                <w:sz w:val="24"/>
                <w:szCs w:val="24"/>
              </w:rPr>
              <w:t xml:space="preserve">- граждане, заключившие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убывшие в зону проведения специальной военной операции, и (или) членам их семей</w:t>
            </w:r>
            <w:r>
              <w:rPr>
                <w:rFonts w:ascii="PT Astra Serif" w:hAnsi="PT Astra Serif"/>
                <w:sz w:val="24"/>
                <w:szCs w:val="24"/>
              </w:rPr>
            </w:r>
          </w:p>
        </w:tc>
        <w:tc>
          <w:tcPr>
            <w:tcW w:w="3904"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Постановление от 24.01.2025 № 2 «О единовременной денежной выплате отдельным категориям граждан муниципального образования «Вольненское сельское поселение» в 2025 году»</w:t>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2</w:t>
            </w:r>
            <w:r>
              <w:rPr>
                <w:rFonts w:ascii="PT Astra Serif" w:hAnsi="PT Astra Serif" w:cs="Times New Roman"/>
                <w:sz w:val="24"/>
                <w:szCs w:val="24"/>
              </w:rPr>
            </w:r>
          </w:p>
        </w:tc>
        <w:tc>
          <w:tcPr>
            <w:tcW w:w="4678"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Социальная помощь, направленная на поддержание уровня жизни участников Специальной военной операции и членов их семей, а также на решение вопросов, связанных с трудной жизненной ситуацией и обустройством быта участников Специальной военной операции и членов их семей</w:t>
            </w:r>
            <w:r>
              <w:rPr>
                <w:rFonts w:ascii="PT Astra Serif" w:hAnsi="PT Astra Serif" w:cs="Times New Roman"/>
                <w:sz w:val="24"/>
                <w:szCs w:val="24"/>
              </w:rPr>
            </w:r>
          </w:p>
        </w:tc>
        <w:tc>
          <w:tcPr>
            <w:tcW w:w="5387"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eastAsia="Meiryo UI" w:cs="Times New Roman"/>
                <w:sz w:val="24"/>
                <w:szCs w:val="24"/>
              </w:rPr>
              <w:t xml:space="preserve">- граждане, убывающие на военную службу по мобилизации в Вооруженные Силы Российской Федерации, и (или) членам их семей;</w:t>
            </w:r>
            <w:r>
              <w:rPr>
                <w:rFonts w:ascii="PT Astra Serif" w:hAnsi="PT Astra Serif" w:cs="Times New Roman"/>
                <w:sz w:val="24"/>
                <w:szCs w:val="24"/>
              </w:rPr>
            </w:r>
          </w:p>
          <w:p>
            <w:pPr>
              <w:pStyle w:val="Normal"/>
              <w:widowControl w:val="off"/>
              <w:spacing w:after="0" w:line="240" w:lineRule="auto"/>
              <w:jc w:val="both"/>
              <w:rPr>
                <w:rFonts w:ascii="PT Astra Serif" w:hAnsi="PT Astra Serif"/>
                <w:sz w:val="24"/>
                <w:szCs w:val="24"/>
              </w:rPr>
            </w:pPr>
            <w:r>
              <w:rPr>
                <w:rFonts w:ascii="PT Astra Serif" w:hAnsi="PT Astra Serif" w:eastAsia="Meiryo UI"/>
                <w:sz w:val="24"/>
                <w:szCs w:val="24"/>
              </w:rPr>
              <w:t xml:space="preserve">- граждане, заключившие контракт с Министерством обороны Российской Федерации для прохождения военной службы в Майкопском артиллерийском дивизионе имени X. Андрухаева, формируемом войсковой частью № 13714, убывшие в зону проведения специальной военной операции, и (или) членам их семей;</w:t>
            </w:r>
            <w:r>
              <w:rPr>
                <w:rFonts w:ascii="PT Astra Serif" w:hAnsi="PT Astra Serif"/>
                <w:sz w:val="24"/>
                <w:szCs w:val="24"/>
              </w:rPr>
            </w:r>
          </w:p>
          <w:p>
            <w:pPr>
              <w:pStyle w:val="Normal"/>
              <w:widowControl w:val="off"/>
              <w:spacing w:after="0" w:line="240" w:lineRule="auto"/>
              <w:jc w:val="both"/>
              <w:rPr>
                <w:rFonts w:ascii="PT Astra Serif" w:hAnsi="PT Astra Serif"/>
                <w:sz w:val="24"/>
                <w:szCs w:val="24"/>
              </w:rPr>
            </w:pPr>
            <w:r>
              <w:rPr>
                <w:rFonts w:ascii="PT Astra Serif" w:hAnsi="PT Astra Serif" w:eastAsia="Meiryo UI"/>
                <w:sz w:val="24"/>
                <w:szCs w:val="24"/>
              </w:rPr>
              <w:t xml:space="preserve">- граждане, заключившие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убывшие в зону проведения специальной военной операции, и (или) членам их семей</w:t>
            </w:r>
            <w:r>
              <w:rPr>
                <w:rFonts w:ascii="PT Astra Serif" w:hAnsi="PT Astra Serif"/>
                <w:sz w:val="24"/>
                <w:szCs w:val="24"/>
              </w:rPr>
            </w:r>
          </w:p>
        </w:tc>
        <w:tc>
          <w:tcPr>
            <w:tcW w:w="3904" w:type="dxa"/>
            <w:textDirection w:val="lrTb"/>
            <w:vAlign w:val="top"/>
          </w:tcPr>
          <w:p>
            <w:pPr>
              <w:pStyle w:val="Normal"/>
              <w:widowControl w:val="off"/>
              <w:spacing w:after="0" w:line="240" w:lineRule="auto"/>
              <w:ind w:right="7"/>
              <w:jc w:val="both"/>
              <w:rPr>
                <w:rFonts w:ascii="PT Astra Serif" w:hAnsi="PT Astra Serif" w:cs="Times New Roman"/>
                <w:sz w:val="24"/>
                <w:szCs w:val="24"/>
              </w:rPr>
            </w:pPr>
            <w:r>
              <w:rPr>
                <w:rFonts w:ascii="PT Astra Serif" w:hAnsi="PT Astra Serif" w:cs="Times New Roman"/>
                <w:sz w:val="24"/>
                <w:szCs w:val="24"/>
              </w:rPr>
              <w:t xml:space="preserve">Постановление </w:t>
            </w:r>
            <w:r>
              <w:rPr>
                <w:rFonts w:ascii="PT Astra Serif" w:hAnsi="PT Astra Serif"/>
                <w:sz w:val="24"/>
                <w:szCs w:val="24"/>
              </w:rPr>
              <w:t xml:space="preserve">главы  муниципального образования</w:t>
            </w:r>
            <w:r>
              <w:rPr>
                <w:rFonts w:ascii="PT Astra Serif" w:hAnsi="PT Astra Serif" w:cs="Times New Roman"/>
                <w:sz w:val="24"/>
                <w:szCs w:val="24"/>
              </w:rPr>
              <w:t xml:space="preserve"> «Вольненское сельское поселение»</w:t>
            </w:r>
            <w:r>
              <w:rPr>
                <w:rFonts w:ascii="PT Astra Serif" w:hAnsi="PT Astra Serif"/>
                <w:sz w:val="24"/>
                <w:szCs w:val="24"/>
              </w:rPr>
              <w:t xml:space="preserve"> </w:t>
              <w:br w:type="textWrapping" w:clear="all"/>
            </w:r>
            <w:r>
              <w:rPr>
                <w:rFonts w:ascii="PT Astra Serif" w:hAnsi="PT Astra Serif" w:cs="Times New Roman"/>
                <w:sz w:val="24"/>
                <w:szCs w:val="24"/>
              </w:rPr>
              <w:t xml:space="preserve">от 02.08.2023 № 18 </w:t>
            </w:r>
            <w:r>
              <w:rPr>
                <w:rFonts w:ascii="PT Astra Serif" w:hAnsi="PT Astra Serif" w:cs="Times New Roman"/>
                <w:sz w:val="24"/>
                <w:szCs w:val="24"/>
              </w:rPr>
              <w:br w:type="textWrapping" w:clear="all"/>
            </w:r>
            <w:r>
              <w:rPr>
                <w:rFonts w:ascii="PT Astra Serif" w:hAnsi="PT Astra Serif" w:eastAsia="Times New Roman" w:cs="Times New Roman"/>
                <w:sz w:val="24"/>
                <w:szCs w:val="24"/>
              </w:rPr>
              <w:t xml:space="preserve">«</w:t>
            </w:r>
            <w:r>
              <w:rPr>
                <w:rFonts w:ascii="PT Astra Serif" w:hAnsi="PT Astra Serif" w:cs="Times New Roman"/>
                <w:sz w:val="24"/>
                <w:szCs w:val="24"/>
              </w:rPr>
              <w:t xml:space="preserve">Об утверждении Положения об оказании социальной помощи и социальной поддержки жителям муниципального образования «Вольненское сельское поселение», являющимся участниками Специальной военной операции и членам их семей»</w:t>
            </w:r>
            <w:r>
              <w:rPr>
                <w:rFonts w:ascii="PT Astra Serif" w:hAnsi="PT Astra Serif" w:cs="Times New Roman"/>
                <w:sz w:val="24"/>
                <w:szCs w:val="24"/>
              </w:rPr>
            </w:r>
          </w:p>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3</w:t>
            </w:r>
            <w:r>
              <w:rPr>
                <w:rFonts w:ascii="PT Astra Serif" w:hAnsi="PT Astra Serif" w:cs="Times New Roman"/>
                <w:sz w:val="24"/>
                <w:szCs w:val="24"/>
              </w:rPr>
            </w:r>
          </w:p>
        </w:tc>
        <w:tc>
          <w:tcPr>
            <w:tcW w:w="4678" w:type="dxa"/>
            <w:textDirection w:val="lrTb"/>
            <w:vAlign w:val="top"/>
          </w:tcPr>
          <w:p>
            <w:pPr>
              <w:pStyle w:val="Normal"/>
              <w:widowControl w:val="off"/>
              <w:spacing w:after="0" w:line="240" w:lineRule="auto"/>
              <w:jc w:val="both"/>
              <w:rPr>
                <w:rFonts w:ascii="PT Astra Serif" w:hAnsi="PT Astra Serif"/>
                <w:sz w:val="24"/>
                <w:szCs w:val="24"/>
              </w:rPr>
            </w:pPr>
            <w:r>
              <w:rPr>
                <w:rFonts w:ascii="PT Astra Serif" w:hAnsi="PT Astra Serif" w:cs="Times New Roman"/>
                <w:sz w:val="24"/>
                <w:szCs w:val="24"/>
              </w:rPr>
              <w:t xml:space="preserve">Единовременная </w:t>
            </w:r>
            <w:r>
              <w:rPr>
                <w:rFonts w:ascii="PT Astra Serif" w:hAnsi="PT Astra Serif" w:cs="PT Astra Serif"/>
                <w:sz w:val="24"/>
                <w:szCs w:val="24"/>
              </w:rPr>
              <w:t xml:space="preserve">денежная выплата за счет средств</w:t>
            </w:r>
            <w:r>
              <w:rPr>
                <w:rFonts w:ascii="PT Astra Serif" w:hAnsi="PT Astra Serif" w:cs="Times New Roman"/>
                <w:sz w:val="24"/>
                <w:szCs w:val="24"/>
              </w:rPr>
              <w:t xml:space="preserve"> муниципального образования «Вольненское сельское поселение»</w:t>
            </w:r>
            <w:r>
              <w:rPr>
                <w:rFonts w:ascii="PT Astra Serif" w:hAnsi="PT Astra Serif"/>
                <w:sz w:val="24"/>
                <w:szCs w:val="24"/>
              </w:rPr>
            </w:r>
          </w:p>
        </w:tc>
        <w:tc>
          <w:tcPr>
            <w:tcW w:w="5387"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eastAsia="Meiryo UI" w:cs="Times New Roman"/>
                <w:sz w:val="24"/>
                <w:szCs w:val="24"/>
              </w:rPr>
              <w:t xml:space="preserve">граждане,</w:t>
            </w:r>
            <w:r>
              <w:rPr>
                <w:rFonts w:ascii="PT Astra Serif" w:hAnsi="PT Astra Serif" w:eastAsia="Meiryo UI" w:cs="Times New Roman"/>
                <w:sz w:val="24"/>
                <w:szCs w:val="24"/>
              </w:rPr>
              <w:t xml:space="preserve"> заключившие контракт с Министерством обороны Российской Федерации, либо один из близких родственников</w:t>
            </w:r>
            <w:r>
              <w:rPr>
                <w:rFonts w:ascii="PT Astra Serif" w:hAnsi="PT Astra Serif" w:cs="Times New Roman"/>
                <w:sz w:val="24"/>
                <w:szCs w:val="24"/>
              </w:rPr>
            </w:r>
          </w:p>
        </w:tc>
        <w:tc>
          <w:tcPr>
            <w:tcW w:w="3904" w:type="dxa"/>
            <w:textDirection w:val="lrTb"/>
            <w:vAlign w:val="top"/>
          </w:tcPr>
          <w:p>
            <w:pPr>
              <w:pStyle w:val="Normal"/>
              <w:widowControl w:val="off"/>
              <w:spacing w:after="0" w:line="240" w:lineRule="auto"/>
              <w:jc w:val="both"/>
              <w:rPr>
                <w:rFonts w:ascii="PT Astra Serif" w:hAnsi="PT Astra Serif"/>
                <w:sz w:val="24"/>
                <w:szCs w:val="24"/>
              </w:rPr>
            </w:pPr>
            <w:r>
              <w:rPr>
                <w:rFonts w:ascii="PT Astra Serif" w:hAnsi="PT Astra Serif" w:cs="Times New Roman"/>
                <w:sz w:val="24"/>
                <w:szCs w:val="24"/>
              </w:rPr>
              <w:t xml:space="preserve">Постановление от 24.01.2025 № 2 «О единовременной денежной выплате отдельным категориям граждан муниципального образования «Вольненское сельское поселение» в 2025 году»</w:t>
            </w:r>
            <w:r>
              <w:rPr>
                <w:rFonts w:ascii="PT Astra Serif" w:hAnsi="PT Astra Serif"/>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4</w:t>
            </w:r>
          </w:p>
        </w:tc>
        <w:tc>
          <w:tcPr>
            <w:tcW w:w="4678" w:type="dxa"/>
            <w:textDirection w:val="lrTb"/>
            <w:vAlign w:val="top"/>
          </w:tcPr>
          <w:p>
            <w:pPr>
              <w:pStyle w:val="Normal"/>
              <w:widowControl w:val="off"/>
              <w:spacing w:after="0" w:line="240" w:lineRule="auto"/>
              <w:jc w:val="both"/>
              <w:outlineLvl w:val="0"/>
              <w:rPr>
                <w:rFonts w:ascii="PT Astra Serif" w:hAnsi="PT Astra Serif" w:cs="Times New Roman"/>
                <w:sz w:val="24"/>
                <w:szCs w:val="24"/>
              </w:rPr>
            </w:pPr>
            <w:r>
              <w:rPr>
                <w:rFonts w:ascii="PT Astra Serif" w:hAnsi="PT Astra Serif" w:cs="Times New Roman"/>
                <w:sz w:val="24"/>
                <w:szCs w:val="24"/>
              </w:rPr>
              <w:t xml:space="preserve">Освобождаются от уплаты земельного налога</w:t>
            </w:r>
          </w:p>
        </w:tc>
        <w:tc>
          <w:tcPr>
            <w:tcW w:w="5387" w:type="dxa"/>
            <w:textDirection w:val="lrTb"/>
            <w:vAlign w:val="top"/>
          </w:tcPr>
          <w:p>
            <w:pPr>
              <w:pStyle w:val="Normal"/>
              <w:widowControl w:val="off"/>
              <w:spacing w:after="0" w:line="240" w:lineRule="auto"/>
              <w:jc w:val="both"/>
              <w:rPr>
                <w:rFonts w:ascii="PT Astra Serif" w:hAnsi="PT Astra Serif"/>
                <w:color w:val="000000"/>
                <w:sz w:val="24"/>
                <w:szCs w:val="24"/>
                <w:lang w:eastAsia="ru-RU"/>
              </w:rPr>
            </w:pPr>
            <w:r>
              <w:rPr>
                <w:rFonts w:ascii="PT Astra Serif" w:hAnsi="PT Astra Serif"/>
                <w:color w:val="000000"/>
                <w:sz w:val="24"/>
                <w:szCs w:val="24"/>
                <w:lang w:eastAsia="ru-RU"/>
              </w:rPr>
              <w:t xml:space="preserve">- участники специальной военной операции;</w:t>
            </w:r>
          </w:p>
          <w:p>
            <w:pPr>
              <w:pStyle w:val="Normal"/>
              <w:widowControl w:val="off"/>
              <w:spacing w:after="0" w:line="240" w:lineRule="auto"/>
              <w:jc w:val="both"/>
              <w:rPr>
                <w:rFonts w:ascii="PT Astra Serif" w:hAnsi="PT Astra Serif" w:cs="Times New Roman"/>
                <w:color w:val="000000"/>
                <w:sz w:val="24"/>
                <w:szCs w:val="24"/>
                <w:lang w:eastAsia="ru-RU"/>
              </w:rPr>
            </w:pPr>
            <w:r>
              <w:rPr>
                <w:rFonts w:ascii="PT Astra Serif" w:hAnsi="PT Astra Serif" w:cs="Times New Roman"/>
                <w:color w:val="000000"/>
                <w:sz w:val="24"/>
                <w:szCs w:val="24"/>
                <w:lang w:eastAsia="ru-RU"/>
              </w:rPr>
              <w:t xml:space="preserve">- члены семей погибших участников Специальной военной операции</w:t>
            </w:r>
          </w:p>
        </w:tc>
        <w:tc>
          <w:tcPr>
            <w:tcW w:w="3904" w:type="dxa"/>
            <w:textDirection w:val="lrTb"/>
            <w:vAlign w:val="top"/>
          </w:tcPr>
          <w:p>
            <w:pPr>
              <w:pStyle w:val="Normal"/>
              <w:widowControl w:val="off"/>
              <w:spacing w:after="0" w:line="240" w:lineRule="auto"/>
              <w:jc w:val="both"/>
              <w:rPr>
                <w:rFonts w:ascii="PT Astra Serif" w:hAnsi="PT Astra Serif" w:cs="Times New Roman"/>
                <w:color w:val="000000"/>
                <w:sz w:val="24"/>
                <w:szCs w:val="24"/>
                <w:lang w:eastAsia="ru-RU"/>
              </w:rPr>
            </w:pPr>
            <w:r>
              <w:rPr>
                <w:rFonts w:ascii="PT Astra Serif" w:hAnsi="PT Astra Serif" w:cs="Times New Roman"/>
                <w:color w:val="000000"/>
                <w:sz w:val="24"/>
                <w:szCs w:val="24"/>
                <w:lang w:eastAsia="ru-RU"/>
              </w:rPr>
              <w:t xml:space="preserve">Решение Совета народных депутатов муниципального образования «Вольненское сельское поселение» от 29.11.2018 № 37 «О земельном налоге»</w:t>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4820" w:type="dxa"/>
            <w:gridSpan w:val="4"/>
            <w:textDirection w:val="lrTb"/>
            <w:vAlign w:val="top"/>
          </w:tcPr>
          <w:p>
            <w:pPr>
              <w:pStyle w:val="Normal"/>
              <w:widowControl w:val="off"/>
              <w:spacing w:after="0" w:line="240" w:lineRule="auto"/>
              <w:jc w:val="center"/>
              <w:rPr>
                <w:rFonts w:ascii="PT Astra Serif" w:hAnsi="PT Astra Serif" w:cs="Times New Roman"/>
                <w:b/>
                <w:color w:val="000000"/>
                <w:sz w:val="24"/>
                <w:szCs w:val="24"/>
              </w:rPr>
            </w:pPr>
            <w:r>
              <w:rPr>
                <w:rFonts w:ascii="PT Astra Serif" w:hAnsi="PT Astra Serif" w:cs="Times New Roman"/>
                <w:b/>
                <w:color w:val="000000"/>
                <w:sz w:val="24"/>
                <w:szCs w:val="24"/>
              </w:rPr>
            </w:r>
          </w:p>
          <w:p>
            <w:pPr>
              <w:pStyle w:val="Normal"/>
              <w:widowControl w:val="off"/>
              <w:spacing w:after="0" w:line="240" w:lineRule="auto"/>
              <w:jc w:val="center"/>
              <w:rPr>
                <w:rFonts w:ascii="PT Astra Serif" w:hAnsi="PT Astra Serif" w:cs="Times New Roman"/>
                <w:b/>
                <w:color w:val="000000"/>
                <w:sz w:val="24"/>
                <w:szCs w:val="24"/>
              </w:rPr>
            </w:pPr>
            <w:r>
              <w:rPr>
                <w:rFonts w:ascii="PT Astra Serif" w:hAnsi="PT Astra Serif" w:cs="Times New Roman"/>
                <w:b/>
                <w:color w:val="000000"/>
                <w:sz w:val="24"/>
                <w:szCs w:val="24"/>
              </w:rPr>
              <w:t xml:space="preserve">муниципальное образование «Дмитриевское сельское поселение»</w:t>
            </w:r>
            <w:r>
              <w:rPr>
                <w:rFonts w:ascii="PT Astra Serif" w:hAnsi="PT Astra Serif" w:cs="Times New Roman"/>
                <w:b/>
                <w:color w:val="000000"/>
                <w:sz w:val="24"/>
                <w:szCs w:val="24"/>
              </w:rPr>
            </w:r>
          </w:p>
          <w:p>
            <w:pPr>
              <w:pStyle w:val="Normal"/>
              <w:widowControl w:val="off"/>
              <w:spacing w:after="0" w:line="240" w:lineRule="auto"/>
              <w:jc w:val="center"/>
              <w:rPr>
                <w:rFonts w:ascii="PT Astra Serif" w:hAnsi="PT Astra Serif" w:cs="Times New Roman"/>
                <w:b/>
                <w:color w:val="000000"/>
                <w:sz w:val="24"/>
                <w:szCs w:val="24"/>
              </w:rPr>
            </w:pPr>
            <w:r>
              <w:rPr>
                <w:rFonts w:ascii="PT Astra Serif" w:hAnsi="PT Astra Serif" w:cs="Times New Roman"/>
                <w:b/>
                <w:color w:val="000000"/>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extDirection w:val="lrTb"/>
            <w:vAlign w:val="top"/>
          </w:tcPr>
          <w:p>
            <w:pPr>
              <w:pStyle w:val="Normal"/>
              <w:widowControl w:val="off"/>
              <w:spacing w:after="0" w:line="240" w:lineRule="auto"/>
              <w:jc w:val="both"/>
              <w:rPr>
                <w:rFonts w:ascii="PT Astra Serif" w:hAnsi="PT Astra Serif" w:cs="Times New Roman"/>
                <w:color w:val="000000"/>
                <w:sz w:val="24"/>
                <w:szCs w:val="24"/>
              </w:rPr>
            </w:pPr>
            <w:r>
              <w:rPr>
                <w:rFonts w:ascii="PT Astra Serif" w:hAnsi="PT Astra Serif" w:cs="Times New Roman"/>
                <w:color w:val="000000"/>
                <w:sz w:val="24"/>
                <w:szCs w:val="24"/>
              </w:rPr>
              <w:t xml:space="preserve">1</w:t>
            </w:r>
            <w:r>
              <w:rPr>
                <w:rFonts w:ascii="PT Astra Serif" w:hAnsi="PT Astra Serif" w:cs="Times New Roman"/>
                <w:color w:val="000000"/>
                <w:sz w:val="24"/>
                <w:szCs w:val="24"/>
              </w:rPr>
            </w:r>
          </w:p>
        </w:tc>
        <w:tc>
          <w:tcPr>
            <w:tcW w:w="4678" w:type="dxa"/>
            <w:textDirection w:val="lrTb"/>
            <w:vAlign w:val="top"/>
          </w:tcPr>
          <w:p>
            <w:pPr>
              <w:pStyle w:val="HtmlNormal"/>
              <w:widowControl w:val="off"/>
              <w:shd w:val="clear" w:color="auto" w:fill="ffffff"/>
              <w:spacing w:beforeAutospacing="0" w:after="0"/>
              <w:jc w:val="both"/>
              <w:rPr>
                <w:rFonts w:ascii="PT Astra Serif" w:hAnsi="PT Astra Serif"/>
                <w:color w:val="000000"/>
              </w:rPr>
            </w:pPr>
            <w:r>
              <w:rPr>
                <w:rFonts w:ascii="PT Astra Serif" w:hAnsi="PT Astra Serif"/>
                <w:color w:val="000000"/>
              </w:rPr>
              <w:t xml:space="preserve">- предоставление материальной помощи в денежном выражении для приобретения (либо приобретение и передача в собственность):</w:t>
            </w:r>
            <w:r>
              <w:rPr>
                <w:rFonts w:ascii="PT Astra Serif" w:hAnsi="PT Astra Serif"/>
                <w:color w:val="000000"/>
              </w:rPr>
            </w:r>
          </w:p>
          <w:p>
            <w:pPr>
              <w:pStyle w:val="HtmlNormal"/>
              <w:widowControl w:val="off"/>
              <w:shd w:val="clear" w:color="auto" w:fill="ffffff"/>
              <w:spacing w:beforeAutospacing="0" w:after="0"/>
              <w:jc w:val="both"/>
              <w:rPr>
                <w:rFonts w:ascii="PT Astra Serif" w:hAnsi="PT Astra Serif"/>
                <w:color w:val="000000"/>
              </w:rPr>
            </w:pPr>
            <w:r>
              <w:rPr>
                <w:rFonts w:ascii="PT Astra Serif" w:hAnsi="PT Astra Serif"/>
                <w:color w:val="000000"/>
              </w:rPr>
              <w:t xml:space="preserve">-одежды, обуви, средств личной гигиены, предметов для обустройства быта, средств для оказания первой медицинской помощи - для участников Специальной военной операции;</w:t>
            </w:r>
            <w:r>
              <w:rPr>
                <w:rFonts w:ascii="PT Astra Serif" w:hAnsi="PT Astra Serif"/>
                <w:color w:val="000000"/>
              </w:rPr>
            </w:r>
          </w:p>
          <w:p>
            <w:pPr>
              <w:pStyle w:val="HtmlNormal"/>
              <w:widowControl w:val="off"/>
              <w:shd w:val="clear" w:color="auto" w:fill="ffffff"/>
              <w:spacing w:beforeAutospacing="0" w:after="0"/>
              <w:jc w:val="both"/>
              <w:rPr>
                <w:rFonts w:ascii="PT Astra Serif" w:hAnsi="PT Astra Serif"/>
                <w:color w:val="000000"/>
              </w:rPr>
            </w:pPr>
            <w:r>
              <w:rPr>
                <w:rFonts w:ascii="PT Astra Serif" w:hAnsi="PT Astra Serif"/>
                <w:color w:val="000000"/>
              </w:rPr>
              <w:t xml:space="preserve">-дров (угля) для отопления дома;</w:t>
            </w:r>
            <w:r>
              <w:rPr>
                <w:rFonts w:ascii="PT Astra Serif" w:hAnsi="PT Astra Serif"/>
                <w:color w:val="000000"/>
              </w:rPr>
            </w:r>
          </w:p>
          <w:p>
            <w:pPr>
              <w:pStyle w:val="HtmlNormal"/>
              <w:widowControl w:val="off"/>
              <w:shd w:val="clear" w:color="auto" w:fill="ffffff"/>
              <w:spacing w:beforeAutospacing="0" w:after="0"/>
              <w:jc w:val="both"/>
              <w:rPr>
                <w:rFonts w:ascii="PT Astra Serif" w:hAnsi="PT Astra Serif"/>
                <w:color w:val="000000"/>
              </w:rPr>
            </w:pPr>
            <w:r>
              <w:rPr>
                <w:rFonts w:ascii="PT Astra Serif" w:hAnsi="PT Astra Serif"/>
                <w:color w:val="000000"/>
              </w:rPr>
              <w:t xml:space="preserve">- поддержание жилья в надлежащем состоянии (квартира, дом, приусадебный участок, коммуникации, находящиеся в собственности участника Специальной военной операции и (или) членам его семьи);</w:t>
            </w:r>
            <w:r>
              <w:rPr>
                <w:rFonts w:ascii="PT Astra Serif" w:hAnsi="PT Astra Serif"/>
                <w:color w:val="000000"/>
              </w:rPr>
            </w:r>
          </w:p>
          <w:p>
            <w:pPr>
              <w:pStyle w:val="HtmlNormal"/>
              <w:widowControl w:val="off"/>
              <w:shd w:val="clear" w:color="auto" w:fill="ffffff"/>
              <w:spacing w:beforeAutospacing="0" w:after="0"/>
              <w:jc w:val="both"/>
              <w:rPr>
                <w:rFonts w:ascii="PT Astra Serif" w:hAnsi="PT Astra Serif"/>
                <w:color w:val="000000"/>
              </w:rPr>
            </w:pPr>
            <w:r>
              <w:rPr>
                <w:rFonts w:ascii="PT Astra Serif" w:hAnsi="PT Astra Serif"/>
                <w:color w:val="000000"/>
              </w:rPr>
              <w:t xml:space="preserve">- предоставление материальной помощи в денежном выражении (супруге, детям, родителям) – в целях решения возникших вопросов, оказывающих негативное влияние на уровень жизни участника Специальной военной операции и (или) членов его семьи;</w:t>
            </w:r>
            <w:r>
              <w:rPr>
                <w:rFonts w:ascii="PT Astra Serif" w:hAnsi="PT Astra Serif"/>
                <w:color w:val="000000"/>
              </w:rPr>
            </w:r>
          </w:p>
          <w:p>
            <w:pPr>
              <w:pStyle w:val="HtmlNormal"/>
              <w:widowControl w:val="off"/>
              <w:shd w:val="clear" w:color="auto" w:fill="ffffff"/>
              <w:spacing w:beforeAutospacing="0" w:after="0"/>
              <w:jc w:val="both"/>
              <w:rPr>
                <w:rFonts w:ascii="PT Astra Serif" w:hAnsi="PT Astra Serif"/>
                <w:color w:val="000000"/>
              </w:rPr>
            </w:pPr>
            <w:r>
              <w:rPr>
                <w:rFonts w:ascii="PT Astra Serif" w:hAnsi="PT Astra Serif"/>
                <w:color w:val="000000"/>
              </w:rPr>
              <w:t xml:space="preserve">- содействие в исполнении обязательств по арендным платежам (недвижимость, жилье, и т.п.);</w:t>
            </w:r>
            <w:r>
              <w:rPr>
                <w:rFonts w:ascii="PT Astra Serif" w:hAnsi="PT Astra Serif"/>
                <w:color w:val="000000"/>
              </w:rPr>
            </w:r>
          </w:p>
          <w:p>
            <w:pPr>
              <w:pStyle w:val="HtmlNormal"/>
              <w:widowControl w:val="off"/>
              <w:shd w:val="clear" w:color="auto" w:fill="ffffff"/>
              <w:spacing w:beforeAutospacing="0" w:after="0"/>
              <w:jc w:val="both"/>
              <w:rPr>
                <w:rFonts w:ascii="PT Astra Serif" w:hAnsi="PT Astra Serif"/>
                <w:color w:val="000000"/>
              </w:rPr>
            </w:pPr>
            <w:r>
              <w:rPr>
                <w:rFonts w:ascii="PT Astra Serif" w:hAnsi="PT Astra Serif"/>
                <w:color w:val="000000"/>
              </w:rPr>
              <w:t xml:space="preserve">- содействие в полной или частичной оплате коммунальных услуг, либо в получении рассрочки на оплату коммунальных услуг;</w:t>
            </w:r>
            <w:r>
              <w:rPr>
                <w:rFonts w:ascii="PT Astra Serif" w:hAnsi="PT Astra Serif"/>
                <w:color w:val="000000"/>
              </w:rPr>
            </w:r>
          </w:p>
          <w:p>
            <w:pPr>
              <w:pStyle w:val="HtmlNormal"/>
              <w:widowControl w:val="off"/>
              <w:shd w:val="clear" w:color="auto" w:fill="ffffff"/>
              <w:spacing w:beforeAutospacing="0" w:after="0"/>
              <w:jc w:val="both"/>
              <w:rPr>
                <w:rFonts w:ascii="PT Astra Serif" w:hAnsi="PT Astra Serif"/>
                <w:color w:val="000000"/>
              </w:rPr>
            </w:pPr>
            <w:r>
              <w:rPr>
                <w:rFonts w:ascii="PT Astra Serif" w:hAnsi="PT Astra Serif"/>
                <w:color w:val="000000"/>
              </w:rPr>
              <w:t xml:space="preserve">- информирование родственников;</w:t>
            </w:r>
            <w:r>
              <w:rPr>
                <w:rFonts w:ascii="PT Astra Serif" w:hAnsi="PT Astra Serif"/>
                <w:color w:val="000000"/>
              </w:rPr>
            </w:r>
          </w:p>
          <w:p>
            <w:pPr>
              <w:pStyle w:val="HtmlNormal"/>
              <w:widowControl w:val="off"/>
              <w:shd w:val="clear" w:color="auto" w:fill="ffffff"/>
              <w:spacing w:beforeAutospacing="0" w:after="0"/>
              <w:jc w:val="both"/>
              <w:rPr>
                <w:rFonts w:ascii="PT Astra Serif" w:hAnsi="PT Astra Serif"/>
                <w:color w:val="000000"/>
              </w:rPr>
            </w:pPr>
            <w:r>
              <w:rPr>
                <w:rFonts w:ascii="PT Astra Serif" w:hAnsi="PT Astra Serif"/>
                <w:color w:val="000000"/>
              </w:rPr>
              <w:t xml:space="preserve">- помощь в вопросах, связанных с охраной здоровья (помощь в приобретении, (предоставлении) лекарственных средств, оказании медицинской помощи и т.п.);</w:t>
            </w:r>
            <w:r>
              <w:rPr>
                <w:rFonts w:ascii="PT Astra Serif" w:hAnsi="PT Astra Serif"/>
                <w:color w:val="000000"/>
              </w:rPr>
            </w:r>
          </w:p>
          <w:p>
            <w:pPr>
              <w:pStyle w:val="HtmlNormal"/>
              <w:widowControl w:val="off"/>
              <w:shd w:val="clear" w:color="auto" w:fill="ffffff"/>
              <w:spacing w:beforeAutospacing="0" w:after="0"/>
              <w:jc w:val="both"/>
              <w:rPr>
                <w:rFonts w:ascii="PT Astra Serif" w:hAnsi="PT Astra Serif"/>
                <w:color w:val="000000"/>
              </w:rPr>
            </w:pPr>
            <w:r>
              <w:rPr>
                <w:rFonts w:ascii="PT Astra Serif" w:hAnsi="PT Astra Serif"/>
                <w:color w:val="000000"/>
              </w:rPr>
              <w:t xml:space="preserve">- оказание услуг, предоставляемых населению Администрацией муниципального образования «Дмитриевское сельское поселение» – в безвозмездном и первоочередном порядке</w:t>
            </w:r>
            <w:r>
              <w:rPr>
                <w:rFonts w:ascii="PT Astra Serif" w:hAnsi="PT Astra Serif"/>
                <w:color w:val="000000"/>
              </w:rPr>
            </w:r>
          </w:p>
        </w:tc>
        <w:tc>
          <w:tcPr>
            <w:tcW w:w="5387" w:type="dxa"/>
            <w:textDirection w:val="lrTb"/>
            <w:vAlign w:val="top"/>
          </w:tcPr>
          <w:p>
            <w:pPr>
              <w:pStyle w:val="Normal"/>
              <w:widowControl w:val="off"/>
              <w:spacing w:after="0" w:line="240" w:lineRule="auto"/>
              <w:ind w:right="7"/>
              <w:jc w:val="both"/>
              <w:rPr>
                <w:rFonts w:ascii="PT Astra Serif" w:hAnsi="PT Astra Serif" w:cs="Times New Roman"/>
                <w:color w:val="000000"/>
                <w:sz w:val="24"/>
                <w:szCs w:val="24"/>
                <w:lang w:eastAsia="ru-RU"/>
              </w:rPr>
            </w:pPr>
            <w:r>
              <w:rPr>
                <w:rFonts w:ascii="PT Astra Serif" w:hAnsi="PT Astra Serif" w:cs="Times New Roman"/>
                <w:color w:val="000000"/>
                <w:sz w:val="24"/>
                <w:szCs w:val="24"/>
                <w:lang w:eastAsia="ru-RU"/>
              </w:rPr>
              <w:t xml:space="preserve">граждане, призванные на военную службу по мобилизации в Вооруженные Силы Российской Федерации, граждане,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w:t>
            </w:r>
            <w:r>
              <w:rPr>
                <w:rFonts w:ascii="PT Astra Serif" w:hAnsi="PT Astra Serif" w:cs="Times New Roman"/>
                <w:color w:val="000000"/>
                <w:sz w:val="24"/>
                <w:szCs w:val="24"/>
              </w:rPr>
              <w:t xml:space="preserve">и члены их семей</w:t>
            </w:r>
            <w:r>
              <w:rPr>
                <w:rFonts w:ascii="PT Astra Serif" w:hAnsi="PT Astra Serif" w:cs="Times New Roman"/>
                <w:color w:val="000000"/>
                <w:sz w:val="24"/>
                <w:szCs w:val="24"/>
                <w:lang w:eastAsia="ru-RU"/>
              </w:rPr>
            </w:r>
          </w:p>
          <w:p>
            <w:pPr>
              <w:pStyle w:val="Normal"/>
              <w:widowControl w:val="off"/>
              <w:spacing w:after="0" w:line="240" w:lineRule="auto"/>
              <w:jc w:val="both"/>
              <w:rPr>
                <w:rFonts w:ascii="PT Astra Serif" w:hAnsi="PT Astra Serif" w:cs="Times New Roman"/>
                <w:color w:val="000000"/>
                <w:sz w:val="24"/>
                <w:szCs w:val="24"/>
                <w:lang w:eastAsia="ru-RU"/>
              </w:rPr>
            </w:pPr>
            <w:r>
              <w:rPr>
                <w:rFonts w:ascii="PT Astra Serif" w:hAnsi="PT Astra Serif" w:cs="Times New Roman"/>
                <w:color w:val="000000"/>
                <w:sz w:val="24"/>
                <w:szCs w:val="24"/>
                <w:lang w:eastAsia="ru-RU"/>
              </w:rPr>
            </w:r>
          </w:p>
        </w:tc>
        <w:tc>
          <w:tcPr>
            <w:tcW w:w="3904" w:type="dxa"/>
            <w:textDirection w:val="lrTb"/>
            <w:vAlign w:val="top"/>
          </w:tcPr>
          <w:p>
            <w:pPr>
              <w:pStyle w:val="Normal"/>
              <w:widowControl w:val="off"/>
              <w:spacing w:after="0" w:line="240" w:lineRule="auto"/>
              <w:jc w:val="both"/>
              <w:rPr>
                <w:rFonts w:ascii="PT Astra Serif" w:hAnsi="PT Astra Serif" w:cs="Times New Roman"/>
                <w:color w:val="000000"/>
                <w:sz w:val="24"/>
                <w:szCs w:val="24"/>
                <w:lang w:eastAsia="ru-RU"/>
              </w:rPr>
            </w:pPr>
            <w:r>
              <w:rPr>
                <w:rFonts w:ascii="PT Astra Serif" w:hAnsi="PT Astra Serif" w:cs="Times New Roman"/>
                <w:color w:val="000000"/>
                <w:sz w:val="24"/>
                <w:szCs w:val="24"/>
                <w:lang w:eastAsia="ru-RU"/>
              </w:rPr>
              <w:t xml:space="preserve">Постановление </w:t>
            </w:r>
            <w:r>
              <w:rPr>
                <w:rFonts w:ascii="PT Astra Serif" w:hAnsi="PT Astra Serif" w:cs="Times New Roman"/>
                <w:color w:val="000000"/>
                <w:sz w:val="24"/>
                <w:szCs w:val="24"/>
                <w:lang w:eastAsia="ru-RU"/>
              </w:rPr>
              <w:t xml:space="preserve">главы  муниципального образования «Дмитриевское сельское поселение» </w:t>
            </w:r>
            <w:r>
              <w:rPr>
                <w:rFonts w:ascii="PT Astra Serif" w:hAnsi="PT Astra Serif" w:cs="Times New Roman"/>
                <w:color w:val="000000"/>
                <w:sz w:val="24"/>
                <w:szCs w:val="24"/>
                <w:lang w:eastAsia="ru-RU"/>
              </w:rPr>
              <w:t xml:space="preserve">от 26.07.2023 № 13 </w:t>
            </w:r>
            <w:r>
              <w:rPr>
                <w:rFonts w:ascii="PT Astra Serif" w:hAnsi="PT Astra Serif" w:cs="Times New Roman"/>
                <w:color w:val="000000"/>
                <w:sz w:val="24"/>
                <w:szCs w:val="24"/>
                <w:lang w:eastAsia="ru-RU"/>
              </w:rPr>
              <w:br w:type="textWrapping" w:clear="all"/>
            </w:r>
            <w:r>
              <w:rPr>
                <w:rFonts w:ascii="PT Astra Serif" w:hAnsi="PT Astra Serif" w:cs="Times New Roman"/>
                <w:color w:val="000000"/>
                <w:sz w:val="24"/>
                <w:szCs w:val="24"/>
                <w:lang w:eastAsia="ru-RU"/>
              </w:rPr>
              <w:t xml:space="preserve">«Об утверждении Положения об оказании социальной помощи и социальной поддержки жителям муниципального образования «Дмитриевское сельское поселение», являющимся участниками Специальной военной операции и членам их семей»</w:t>
            </w:r>
            <w:r>
              <w:rPr>
                <w:rFonts w:ascii="PT Astra Serif" w:hAnsi="PT Astra Serif" w:cs="Times New Roman"/>
                <w:color w:val="000000"/>
                <w:sz w:val="24"/>
                <w:szCs w:val="24"/>
                <w:lang w:eastAsia="ru-RU"/>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2</w:t>
            </w:r>
            <w:r>
              <w:rPr>
                <w:rFonts w:ascii="PT Astra Serif" w:hAnsi="PT Astra Serif" w:cs="Times New Roman"/>
                <w:sz w:val="24"/>
                <w:szCs w:val="24"/>
              </w:rPr>
            </w:r>
          </w:p>
        </w:tc>
        <w:tc>
          <w:tcPr>
            <w:tcW w:w="4678" w:type="dxa"/>
            <w:textDirection w:val="lrTb"/>
            <w:vAlign w:val="top"/>
          </w:tcPr>
          <w:p>
            <w:pPr>
              <w:pStyle w:val="Normal"/>
              <w:widowControl w:val="off"/>
              <w:spacing w:after="0" w:line="240" w:lineRule="auto"/>
              <w:jc w:val="both"/>
              <w:rPr>
                <w:rFonts w:ascii="PT Astra Serif" w:hAnsi="PT Astra Serif" w:cs="Times New Roman"/>
                <w:sz w:val="24"/>
                <w:szCs w:val="24"/>
                <w:lang w:eastAsia="ru-RU"/>
              </w:rPr>
            </w:pPr>
            <w:r>
              <w:rPr>
                <w:rFonts w:ascii="PT Astra Serif" w:hAnsi="PT Astra Serif" w:cs="Times New Roman"/>
                <w:sz w:val="24"/>
                <w:szCs w:val="24"/>
                <w:lang w:eastAsia="ru-RU"/>
              </w:rPr>
              <w:t xml:space="preserve">Единовременная денежная выплата</w:t>
            </w:r>
            <w:r>
              <w:rPr>
                <w:rFonts w:ascii="PT Astra Serif" w:hAnsi="PT Astra Serif" w:cs="Times New Roman"/>
                <w:sz w:val="24"/>
                <w:szCs w:val="24"/>
                <w:lang w:eastAsia="ru-RU"/>
              </w:rPr>
            </w:r>
          </w:p>
        </w:tc>
        <w:tc>
          <w:tcPr>
            <w:tcW w:w="5387" w:type="dxa"/>
            <w:textDirection w:val="lrTb"/>
            <w:vAlign w:val="top"/>
          </w:tcPr>
          <w:p>
            <w:pPr>
              <w:pStyle w:val="Normal"/>
              <w:widowControl w:val="off"/>
              <w:spacing w:after="0" w:line="240" w:lineRule="auto"/>
              <w:ind w:right="7"/>
              <w:jc w:val="both"/>
              <w:rPr>
                <w:rFonts w:ascii="PT Astra Serif" w:hAnsi="PT Astra Serif" w:cs="Times New Roman"/>
                <w:sz w:val="24"/>
                <w:szCs w:val="24"/>
                <w:lang w:eastAsia="ru-RU"/>
              </w:rPr>
            </w:pPr>
            <w:r>
              <w:rPr>
                <w:rFonts w:ascii="PT Astra Serif" w:hAnsi="PT Astra Serif" w:cs="Times New Roman"/>
                <w:sz w:val="24"/>
                <w:szCs w:val="24"/>
                <w:lang w:eastAsia="ru-RU"/>
              </w:rPr>
              <w:t xml:space="preserve">граждане, призванные на военную службу по мобилизации в Вооруженные Силы Российской Федерации, граждане,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w:t>
            </w:r>
            <w:r>
              <w:rPr>
                <w:rFonts w:ascii="PT Astra Serif" w:hAnsi="PT Astra Serif" w:cs="Times New Roman"/>
                <w:sz w:val="24"/>
                <w:szCs w:val="24"/>
              </w:rPr>
              <w:t xml:space="preserve">и члены их семей</w:t>
            </w:r>
            <w:r>
              <w:rPr>
                <w:rFonts w:ascii="PT Astra Serif" w:hAnsi="PT Astra Serif" w:cs="Times New Roman"/>
                <w:sz w:val="24"/>
                <w:szCs w:val="24"/>
                <w:lang w:eastAsia="ru-RU"/>
              </w:rPr>
            </w:r>
          </w:p>
        </w:tc>
        <w:tc>
          <w:tcPr>
            <w:tcW w:w="3904" w:type="dxa"/>
            <w:textDirection w:val="lrTb"/>
            <w:vAlign w:val="top"/>
          </w:tcPr>
          <w:p>
            <w:pPr>
              <w:pStyle w:val="Normal"/>
              <w:widowControl w:val="off"/>
              <w:spacing w:after="0" w:line="240" w:lineRule="auto"/>
              <w:jc w:val="both"/>
              <w:rPr>
                <w:rFonts w:ascii="PT Astra Serif" w:hAnsi="PT Astra Serif" w:cs="Times New Roman"/>
                <w:sz w:val="24"/>
                <w:szCs w:val="24"/>
                <w:lang w:eastAsia="ru-RU"/>
              </w:rPr>
            </w:pPr>
            <w:r>
              <w:rPr>
                <w:rFonts w:ascii="PT Astra Serif" w:hAnsi="PT Astra Serif" w:cs="Times New Roman"/>
                <w:sz w:val="24"/>
                <w:szCs w:val="24"/>
                <w:lang w:eastAsia="ru-RU"/>
              </w:rPr>
              <w:t xml:space="preserve">Постановление от 22.01.2025 № 2а «О единовременной денежной выплате отдельным категориям граждан муниципального образования «Дмитриевское сельское поселение» на 2025г.»</w:t>
            </w:r>
            <w:r>
              <w:rPr>
                <w:rFonts w:ascii="PT Astra Serif" w:hAnsi="PT Astra Serif" w:cs="Times New Roman"/>
                <w:sz w:val="24"/>
                <w:szCs w:val="24"/>
                <w:lang w:eastAsia="ru-RU"/>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extDirection w:val="lrTb"/>
            <w:vAlign w:val="top"/>
          </w:tcPr>
          <w:p>
            <w:pPr>
              <w:pStyle w:val="Normal"/>
              <w:widowControl w:val="off"/>
              <w:spacing w:after="0" w:line="240" w:lineRule="auto"/>
              <w:jc w:val="both"/>
              <w:rPr>
                <w:rFonts w:ascii="PT Astra Serif" w:hAnsi="PT Astra Serif" w:cs="Times New Roman"/>
                <w:color w:val="000000"/>
                <w:sz w:val="24"/>
                <w:szCs w:val="24"/>
              </w:rPr>
            </w:pPr>
            <w:r>
              <w:rPr>
                <w:rFonts w:ascii="PT Astra Serif" w:hAnsi="PT Astra Serif" w:cs="Times New Roman"/>
                <w:color w:val="000000"/>
                <w:sz w:val="24"/>
                <w:szCs w:val="24"/>
              </w:rPr>
              <w:t xml:space="preserve">3</w:t>
            </w:r>
          </w:p>
        </w:tc>
        <w:tc>
          <w:tcPr>
            <w:tcW w:w="4678" w:type="dxa"/>
            <w:textDirection w:val="lrTb"/>
            <w:vAlign w:val="top"/>
          </w:tcPr>
          <w:p>
            <w:pPr>
              <w:pStyle w:val="Normal"/>
              <w:widowControl w:val="off"/>
              <w:spacing w:after="0" w:line="240" w:lineRule="auto"/>
              <w:jc w:val="both"/>
              <w:outlineLvl w:val="0"/>
              <w:rPr>
                <w:rFonts w:ascii="PT Astra Serif" w:hAnsi="PT Astra Serif" w:cs="Times New Roman"/>
                <w:color w:val="000000"/>
                <w:sz w:val="24"/>
                <w:szCs w:val="24"/>
                <w:lang w:eastAsia="ru-RU"/>
              </w:rPr>
            </w:pPr>
            <w:r>
              <w:rPr>
                <w:rFonts w:ascii="PT Astra Serif" w:hAnsi="PT Astra Serif" w:cs="Times New Roman"/>
                <w:color w:val="000000"/>
                <w:sz w:val="24"/>
                <w:szCs w:val="24"/>
                <w:lang w:eastAsia="ru-RU"/>
              </w:rPr>
              <w:t xml:space="preserve">Освобождаются от уплаты земельного налога</w:t>
            </w:r>
          </w:p>
        </w:tc>
        <w:tc>
          <w:tcPr>
            <w:tcW w:w="5387" w:type="dxa"/>
            <w:textDirection w:val="lrTb"/>
            <w:vAlign w:val="top"/>
          </w:tcPr>
          <w:p>
            <w:pPr>
              <w:pStyle w:val="Normal"/>
              <w:widowControl w:val="off"/>
              <w:spacing w:after="0" w:line="240" w:lineRule="auto"/>
              <w:jc w:val="both"/>
              <w:rPr>
                <w:rFonts w:ascii="PT Astra Serif" w:hAnsi="PT Astra Serif"/>
                <w:color w:val="000000"/>
                <w:sz w:val="24"/>
                <w:szCs w:val="24"/>
                <w:lang w:eastAsia="ru-RU"/>
              </w:rPr>
            </w:pPr>
            <w:r>
              <w:rPr>
                <w:rFonts w:ascii="PT Astra Serif" w:hAnsi="PT Astra Serif"/>
                <w:color w:val="000000"/>
                <w:sz w:val="24"/>
                <w:szCs w:val="24"/>
                <w:lang w:eastAsia="ru-RU"/>
              </w:rPr>
              <w:t xml:space="preserve">- участники специальной военной операции;</w:t>
            </w:r>
          </w:p>
          <w:p>
            <w:pPr>
              <w:pStyle w:val="Normal"/>
              <w:widowControl w:val="off"/>
              <w:spacing w:after="0" w:line="240" w:lineRule="auto"/>
              <w:jc w:val="both"/>
              <w:rPr>
                <w:rFonts w:ascii="PT Astra Serif" w:hAnsi="PT Astra Serif" w:cs="Times New Roman"/>
                <w:color w:val="000000"/>
                <w:sz w:val="24"/>
                <w:szCs w:val="24"/>
                <w:lang w:eastAsia="ru-RU"/>
              </w:rPr>
            </w:pPr>
            <w:r>
              <w:rPr>
                <w:rFonts w:ascii="PT Astra Serif" w:hAnsi="PT Astra Serif" w:cs="Times New Roman"/>
                <w:color w:val="000000"/>
                <w:sz w:val="24"/>
                <w:szCs w:val="24"/>
                <w:lang w:eastAsia="ru-RU"/>
              </w:rPr>
              <w:t xml:space="preserve">- члены семей погибших участников Специальной военной операции</w:t>
            </w:r>
          </w:p>
        </w:tc>
        <w:tc>
          <w:tcPr>
            <w:tcW w:w="3904" w:type="dxa"/>
            <w:textDirection w:val="lrTb"/>
            <w:vAlign w:val="top"/>
          </w:tcPr>
          <w:p>
            <w:pPr>
              <w:pStyle w:val="Normal"/>
              <w:widowControl w:val="off"/>
              <w:spacing w:after="0" w:line="240" w:lineRule="auto"/>
              <w:jc w:val="both"/>
              <w:rPr>
                <w:rFonts w:ascii="PT Astra Serif" w:hAnsi="PT Astra Serif" w:cs="Times New Roman"/>
                <w:color w:val="000000"/>
                <w:sz w:val="24"/>
                <w:szCs w:val="24"/>
                <w:lang w:eastAsia="ru-RU"/>
              </w:rPr>
            </w:pPr>
            <w:r>
              <w:rPr>
                <w:rFonts w:ascii="PT Astra Serif" w:hAnsi="PT Astra Serif" w:cs="Times New Roman"/>
                <w:color w:val="000000"/>
                <w:sz w:val="24"/>
                <w:szCs w:val="24"/>
                <w:lang w:eastAsia="ru-RU"/>
              </w:rPr>
              <w:t xml:space="preserve">Решение Совета народных депутатов муниципального образования «Дмитриевское сельское поселение» от 29.11.2018 № 47 «О земельном налоге»</w:t>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4820" w:type="dxa"/>
            <w:gridSpan w:val="4"/>
            <w:textDirection w:val="lrTb"/>
            <w:vAlign w:val="top"/>
          </w:tcPr>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r>
          </w:p>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t xml:space="preserve">муниципальное образование «Егерухайское сельское поселение»</w:t>
            </w:r>
            <w:r>
              <w:rPr>
                <w:rFonts w:ascii="PT Astra Serif" w:hAnsi="PT Astra Serif" w:cs="Times New Roman"/>
                <w:b/>
                <w:sz w:val="24"/>
                <w:szCs w:val="24"/>
              </w:rPr>
            </w:r>
          </w:p>
          <w:p>
            <w:pPr>
              <w:pStyle w:val="Normal"/>
              <w:widowControl w:val="off"/>
              <w:spacing w:after="0" w:line="240" w:lineRule="auto"/>
              <w:jc w:val="both"/>
              <w:rPr>
                <w:rFonts w:ascii="PT Astra Serif" w:hAnsi="PT Astra Serif" w:cs="Times New Roman"/>
                <w:sz w:val="24"/>
                <w:szCs w:val="24"/>
                <w:lang w:eastAsia="ru-RU"/>
              </w:rPr>
            </w:pPr>
            <w:r>
              <w:rPr>
                <w:rFonts w:ascii="PT Astra Serif" w:hAnsi="PT Astra Serif" w:cs="Times New Roman"/>
                <w:sz w:val="24"/>
                <w:szCs w:val="24"/>
                <w:lang w:eastAsia="ru-RU"/>
              </w:rPr>
            </w:r>
          </w:p>
        </w:tc>
      </w:tr>
      <w:tr>
        <w:trPr>
          <w:trHeight w:val="2504"/>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1</w:t>
            </w:r>
            <w:r>
              <w:rPr>
                <w:rFonts w:ascii="PT Astra Serif" w:hAnsi="PT Astra Serif" w:cs="Times New Roman"/>
                <w:sz w:val="24"/>
                <w:szCs w:val="24"/>
              </w:rPr>
            </w:r>
          </w:p>
        </w:tc>
        <w:tc>
          <w:tcPr>
            <w:tcW w:w="4678" w:type="dxa"/>
            <w:textDirection w:val="lrTb"/>
            <w:vAlign w:val="top"/>
          </w:tcPr>
          <w:p>
            <w:pPr>
              <w:pStyle w:val="Normal"/>
              <w:widowControl w:val="off"/>
              <w:spacing w:after="0" w:line="240" w:lineRule="auto"/>
              <w:jc w:val="both"/>
              <w:rPr>
                <w:rFonts w:ascii="PT Astra Serif" w:hAnsi="PT Astra Serif"/>
                <w:sz w:val="24"/>
                <w:szCs w:val="24"/>
              </w:rPr>
            </w:pPr>
            <w:r>
              <w:rPr>
                <w:rFonts w:ascii="PT Astra Serif" w:hAnsi="PT Astra Serif"/>
                <w:sz w:val="24"/>
                <w:szCs w:val="24"/>
              </w:rPr>
              <w:t xml:space="preserve">- Предоставление материальной помощи в денежном выражении (супруге, детям, родителям)</w:t>
            </w:r>
            <w:r>
              <w:rPr>
                <w:rFonts w:ascii="PT Astra Serif" w:hAnsi="PT Astra Serif"/>
                <w:sz w:val="24"/>
                <w:szCs w:val="24"/>
              </w:rPr>
            </w:r>
          </w:p>
          <w:p>
            <w:pPr>
              <w:pStyle w:val="Normal"/>
              <w:widowControl w:val="off"/>
              <w:spacing w:after="0" w:line="240" w:lineRule="auto"/>
              <w:jc w:val="both"/>
              <w:rPr>
                <w:rFonts w:ascii="PT Astra Serif" w:hAnsi="PT Astra Serif"/>
                <w:sz w:val="24"/>
                <w:szCs w:val="24"/>
              </w:rPr>
            </w:pPr>
            <w:r>
              <w:rPr>
                <w:rFonts w:ascii="PT Astra Serif" w:hAnsi="PT Astra Serif"/>
                <w:sz w:val="24"/>
                <w:szCs w:val="24"/>
              </w:rPr>
              <w:t xml:space="preserve">- Информирование родственников</w:t>
            </w:r>
            <w:r>
              <w:rPr>
                <w:rFonts w:ascii="PT Astra Serif" w:hAnsi="PT Astra Serif"/>
                <w:sz w:val="24"/>
                <w:szCs w:val="24"/>
              </w:rPr>
            </w:r>
          </w:p>
          <w:p>
            <w:pPr>
              <w:pStyle w:val="Normal"/>
              <w:widowControl w:val="off"/>
              <w:spacing w:after="0" w:line="240" w:lineRule="auto"/>
              <w:jc w:val="both"/>
              <w:rPr>
                <w:rFonts w:ascii="PT Astra Serif" w:hAnsi="PT Astra Serif"/>
                <w:sz w:val="24"/>
                <w:szCs w:val="24"/>
              </w:rPr>
            </w:pPr>
            <w:r>
              <w:rPr>
                <w:rFonts w:ascii="PT Astra Serif" w:hAnsi="PT Astra Serif"/>
                <w:sz w:val="24"/>
                <w:szCs w:val="24"/>
              </w:rPr>
              <w:t xml:space="preserve">- оказание услуг, предоставляемых Администрацией муниципального образования «Егерухайское сельское поселение» в безвозмездном и первоочередном порядке</w:t>
            </w:r>
            <w:r>
              <w:rPr>
                <w:rFonts w:ascii="PT Astra Serif" w:hAnsi="PT Astra Serif"/>
                <w:sz w:val="24"/>
                <w:szCs w:val="24"/>
              </w:rPr>
            </w:r>
          </w:p>
        </w:tc>
        <w:tc>
          <w:tcPr>
            <w:tcW w:w="5387" w:type="dxa"/>
            <w:textDirection w:val="lrTb"/>
            <w:vAlign w:val="top"/>
          </w:tcPr>
          <w:p>
            <w:pPr>
              <w:pStyle w:val="Normal"/>
              <w:widowControl w:val="off"/>
              <w:spacing w:after="0" w:line="240" w:lineRule="auto"/>
              <w:jc w:val="both"/>
              <w:rPr>
                <w:rFonts w:ascii="PT Astra Serif" w:hAnsi="PT Astra Serif"/>
                <w:sz w:val="24"/>
                <w:szCs w:val="24"/>
              </w:rPr>
            </w:pPr>
            <w:r>
              <w:rPr>
                <w:rFonts w:ascii="PT Astra Serif" w:hAnsi="PT Astra Serif"/>
                <w:sz w:val="24"/>
                <w:szCs w:val="24"/>
              </w:rPr>
              <w:t xml:space="preserve">Все категории лиц, являющиеся членами семей участников </w:t>
            </w:r>
            <w:r>
              <w:rPr>
                <w:rFonts w:ascii="PT Astra Serif" w:hAnsi="PT Astra Serif" w:cs="Times New Roman"/>
                <w:sz w:val="24"/>
                <w:szCs w:val="24"/>
              </w:rPr>
              <w:t xml:space="preserve">специальной военной операции</w:t>
            </w:r>
            <w:r>
              <w:rPr>
                <w:rFonts w:ascii="PT Astra Serif" w:hAnsi="PT Astra Serif"/>
                <w:sz w:val="24"/>
                <w:szCs w:val="24"/>
              </w:rPr>
            </w:r>
          </w:p>
        </w:tc>
        <w:tc>
          <w:tcPr>
            <w:tcW w:w="3904" w:type="dxa"/>
            <w:textDirection w:val="lrTb"/>
            <w:vAlign w:val="top"/>
          </w:tcPr>
          <w:p>
            <w:pPr>
              <w:pStyle w:val="Normal"/>
              <w:widowControl w:val="off"/>
              <w:spacing w:after="0" w:line="240" w:lineRule="auto"/>
              <w:jc w:val="both"/>
              <w:rPr>
                <w:rFonts w:ascii="PT Astra Serif" w:hAnsi="PT Astra Serif"/>
                <w:sz w:val="24"/>
                <w:szCs w:val="24"/>
              </w:rPr>
            </w:pPr>
            <w:r>
              <w:rPr>
                <w:rFonts w:ascii="PT Astra Serif" w:hAnsi="PT Astra Serif"/>
                <w:sz w:val="24"/>
                <w:szCs w:val="24"/>
              </w:rPr>
              <w:t xml:space="preserve">Постановление </w:t>
            </w:r>
            <w:r>
              <w:rPr>
                <w:rFonts w:ascii="PT Astra Serif" w:hAnsi="PT Astra Serif"/>
                <w:sz w:val="24"/>
                <w:szCs w:val="24"/>
              </w:rPr>
              <w:t xml:space="preserve">главы  муниципального образования</w:t>
            </w:r>
            <w:r>
              <w:rPr>
                <w:rFonts w:ascii="PT Astra Serif" w:hAnsi="PT Astra Serif"/>
                <w:sz w:val="24"/>
                <w:szCs w:val="24"/>
              </w:rPr>
              <w:t xml:space="preserve"> «Егерухайское сельское поселение»</w:t>
            </w:r>
            <w:r>
              <w:rPr>
                <w:rFonts w:ascii="PT Astra Serif" w:hAnsi="PT Astra Serif"/>
                <w:sz w:val="24"/>
                <w:szCs w:val="24"/>
              </w:rPr>
              <w:t xml:space="preserve"> </w:t>
            </w:r>
            <w:r>
              <w:rPr>
                <w:rFonts w:ascii="PT Astra Serif" w:hAnsi="PT Astra Serif"/>
                <w:sz w:val="24"/>
                <w:szCs w:val="24"/>
              </w:rPr>
              <w:t xml:space="preserve">от 10.08.2023 № 12 «Об утверждении Положения об оказании социальной поддержки жителям МО «Егерухайское сельское поселение, являющихся участниками СВО и членам их семей»</w:t>
            </w:r>
            <w:r>
              <w:rPr>
                <w:rFonts w:ascii="PT Astra Serif" w:hAnsi="PT Astra Serif"/>
                <w:sz w:val="24"/>
                <w:szCs w:val="24"/>
              </w:rPr>
            </w:r>
          </w:p>
        </w:tc>
      </w:tr>
      <w:tr>
        <w:trPr>
          <w:trHeight w:val="2504"/>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2</w:t>
            </w:r>
          </w:p>
        </w:tc>
        <w:tc>
          <w:tcPr>
            <w:tcW w:w="4678" w:type="dxa"/>
            <w:textDirection w:val="lrTb"/>
            <w:vAlign w:val="top"/>
          </w:tcPr>
          <w:p>
            <w:pPr>
              <w:pStyle w:val="Normal"/>
              <w:widowControl w:val="off"/>
              <w:spacing w:after="0" w:line="240" w:lineRule="auto"/>
              <w:jc w:val="both"/>
              <w:outlineLvl w:val="0"/>
              <w:rPr>
                <w:rFonts w:ascii="PT Astra Serif" w:hAnsi="PT Astra Serif"/>
                <w:sz w:val="24"/>
                <w:szCs w:val="24"/>
              </w:rPr>
            </w:pPr>
            <w:r>
              <w:rPr>
                <w:rFonts w:ascii="PT Astra Serif" w:hAnsi="PT Astra Serif" w:cs="Times New Roman"/>
                <w:color w:val="000000"/>
                <w:sz w:val="24"/>
                <w:szCs w:val="24"/>
                <w:lang w:eastAsia="ru-RU"/>
              </w:rPr>
              <w:t xml:space="preserve">Освобождаются от уплаты земельного налога</w:t>
            </w:r>
            <w:r>
              <w:rPr>
                <w:rFonts w:ascii="PT Astra Serif" w:hAnsi="PT Astra Serif"/>
                <w:sz w:val="24"/>
                <w:szCs w:val="24"/>
              </w:rPr>
            </w:r>
          </w:p>
        </w:tc>
        <w:tc>
          <w:tcPr>
            <w:tcW w:w="5387" w:type="dxa"/>
            <w:textDirection w:val="lrTb"/>
            <w:vAlign w:val="top"/>
          </w:tcPr>
          <w:p>
            <w:pPr>
              <w:pStyle w:val="Normal"/>
              <w:widowControl w:val="off"/>
              <w:spacing w:after="0" w:line="240" w:lineRule="auto"/>
              <w:jc w:val="both"/>
              <w:rPr>
                <w:rFonts w:ascii="PT Astra Serif" w:hAnsi="PT Astra Serif"/>
                <w:color w:val="000000"/>
                <w:sz w:val="24"/>
                <w:szCs w:val="24"/>
                <w:lang w:eastAsia="ru-RU"/>
              </w:rPr>
            </w:pPr>
            <w:r>
              <w:rPr>
                <w:rFonts w:ascii="PT Astra Serif" w:hAnsi="PT Astra Serif"/>
                <w:color w:val="000000"/>
                <w:sz w:val="24"/>
                <w:szCs w:val="24"/>
                <w:lang w:eastAsia="ru-RU"/>
              </w:rPr>
              <w:t xml:space="preserve">- участники специальной военной операции;</w:t>
            </w:r>
          </w:p>
          <w:p>
            <w:pPr>
              <w:pStyle w:val="Normal"/>
              <w:widowControl w:val="off"/>
              <w:spacing w:after="0" w:line="240" w:lineRule="auto"/>
              <w:jc w:val="both"/>
              <w:outlineLvl w:val="0"/>
              <w:rPr>
                <w:rFonts w:ascii="PT Astra Serif" w:hAnsi="PT Astra Serif"/>
                <w:sz w:val="24"/>
                <w:szCs w:val="24"/>
              </w:rPr>
            </w:pPr>
            <w:r>
              <w:rPr>
                <w:rFonts w:ascii="PT Astra Serif" w:hAnsi="PT Astra Serif" w:cs="Times New Roman"/>
                <w:color w:val="000000"/>
                <w:sz w:val="24"/>
                <w:szCs w:val="24"/>
                <w:lang w:eastAsia="ru-RU"/>
              </w:rPr>
              <w:t xml:space="preserve">- члены семей погибших участников Специальной военной операции</w:t>
            </w:r>
            <w:r>
              <w:rPr>
                <w:rFonts w:ascii="PT Astra Serif" w:hAnsi="PT Astra Serif"/>
                <w:sz w:val="24"/>
                <w:szCs w:val="24"/>
              </w:rPr>
            </w:r>
          </w:p>
        </w:tc>
        <w:tc>
          <w:tcPr>
            <w:tcW w:w="3904" w:type="dxa"/>
            <w:textDirection w:val="lrTb"/>
            <w:vAlign w:val="top"/>
          </w:tcPr>
          <w:p>
            <w:pPr>
              <w:pStyle w:val="Normal"/>
              <w:widowControl w:val="off"/>
              <w:spacing w:after="0" w:line="240" w:lineRule="auto"/>
              <w:jc w:val="both"/>
              <w:rPr>
                <w:rFonts w:ascii="PT Astra Serif" w:hAnsi="PT Astra Serif"/>
                <w:color w:val="000000"/>
                <w:sz w:val="24"/>
                <w:szCs w:val="24"/>
                <w:lang w:eastAsia="ru-RU"/>
              </w:rPr>
            </w:pPr>
            <w:r>
              <w:rPr>
                <w:rFonts w:ascii="PT Astra Serif" w:hAnsi="PT Astra Serif"/>
                <w:color w:val="000000"/>
                <w:sz w:val="24"/>
                <w:szCs w:val="24"/>
                <w:lang w:eastAsia="ru-RU"/>
              </w:rPr>
              <w:t xml:space="preserve">Решение Совета народных депутатов муниципального образования «Егерухайское сельское поселение» от 29.11.2018г. № 39 «О земельном налоге»</w:t>
            </w:r>
          </w:p>
        </w:tc>
      </w:tr>
      <w:tr>
        <w:trPr>
          <w:trHeight w:val="225"/>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4820" w:type="dxa"/>
            <w:gridSpan w:val="4"/>
            <w:tcBorders>
              <w:top w:val="none"/>
            </w:tcBorders>
            <w:textDirection w:val="lrTb"/>
            <w:vAlign w:val="top"/>
          </w:tcPr>
          <w:p>
            <w:pPr>
              <w:pStyle w:val="Normal"/>
              <w:widowControl w:val="off"/>
              <w:spacing w:after="0" w:line="240" w:lineRule="auto"/>
              <w:jc w:val="center"/>
              <w:rPr>
                <w:rFonts w:ascii="PT Astra Serif" w:hAnsi="PT Astra Serif" w:cs="Times New Roman"/>
                <w:b/>
                <w:color w:val="000000"/>
                <w:sz w:val="24"/>
                <w:szCs w:val="24"/>
              </w:rPr>
            </w:pPr>
            <w:r>
              <w:rPr>
                <w:rFonts w:ascii="PT Astra Serif" w:hAnsi="PT Astra Serif" w:cs="Times New Roman"/>
                <w:b/>
                <w:color w:val="000000"/>
                <w:sz w:val="24"/>
                <w:szCs w:val="24"/>
              </w:rPr>
            </w:r>
          </w:p>
          <w:p>
            <w:pPr>
              <w:pStyle w:val="Normal"/>
              <w:widowControl w:val="off"/>
              <w:spacing w:after="0" w:line="240" w:lineRule="auto"/>
              <w:jc w:val="center"/>
              <w:rPr>
                <w:rFonts w:ascii="PT Astra Serif" w:hAnsi="PT Astra Serif" w:cs="Times New Roman"/>
                <w:b/>
                <w:color w:val="000000"/>
                <w:sz w:val="24"/>
                <w:szCs w:val="24"/>
              </w:rPr>
            </w:pPr>
            <w:r>
              <w:rPr>
                <w:rFonts w:ascii="PT Astra Serif" w:hAnsi="PT Astra Serif" w:cs="Times New Roman"/>
                <w:b/>
                <w:color w:val="000000"/>
                <w:sz w:val="24"/>
                <w:szCs w:val="24"/>
              </w:rPr>
              <w:t xml:space="preserve">муниципальное образование «Игнатьевское сельское поселение»</w:t>
            </w:r>
            <w:r>
              <w:rPr>
                <w:rFonts w:ascii="PT Astra Serif" w:hAnsi="PT Astra Serif" w:cs="Times New Roman"/>
                <w:b/>
                <w:color w:val="000000"/>
                <w:sz w:val="24"/>
                <w:szCs w:val="24"/>
              </w:rPr>
            </w:r>
          </w:p>
          <w:p>
            <w:pPr>
              <w:pStyle w:val="Normal"/>
              <w:widowControl w:val="off"/>
              <w:spacing w:after="0" w:line="240" w:lineRule="auto"/>
              <w:jc w:val="center"/>
              <w:rPr>
                <w:rFonts w:ascii="PT Astra Serif" w:hAnsi="PT Astra Serif" w:cs="Times New Roman"/>
                <w:b/>
                <w:color w:val="000000"/>
                <w:sz w:val="24"/>
                <w:szCs w:val="24"/>
              </w:rPr>
            </w:pPr>
            <w:r>
              <w:rPr>
                <w:rFonts w:ascii="PT Astra Serif" w:hAnsi="PT Astra Serif" w:cs="Times New Roman"/>
                <w:b/>
                <w:color w:val="000000"/>
                <w:sz w:val="24"/>
                <w:szCs w:val="24"/>
              </w:rPr>
            </w:r>
          </w:p>
        </w:tc>
      </w:tr>
      <w:tr>
        <w:trPr>
          <w:trHeight w:val="225"/>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none"/>
            </w:tcBorders>
            <w:textDirection w:val="lrTb"/>
            <w:vAlign w:val="top"/>
          </w:tcPr>
          <w:p>
            <w:pPr>
              <w:pStyle w:val="Normal"/>
              <w:widowControl w:val="off"/>
              <w:spacing w:after="0" w:line="240" w:lineRule="auto"/>
              <w:jc w:val="both"/>
              <w:rPr>
                <w:rFonts w:ascii="PT Astra Serif" w:hAnsi="PT Astra Serif" w:cs="Times New Roman"/>
                <w:color w:val="000000"/>
                <w:sz w:val="24"/>
                <w:szCs w:val="24"/>
              </w:rPr>
            </w:pPr>
            <w:r>
              <w:rPr>
                <w:rFonts w:ascii="PT Astra Serif" w:hAnsi="PT Astra Serif" w:cs="Times New Roman"/>
                <w:color w:val="000000"/>
                <w:sz w:val="24"/>
                <w:szCs w:val="24"/>
              </w:rPr>
              <w:t xml:space="preserve">1</w:t>
            </w:r>
            <w:r>
              <w:rPr>
                <w:rFonts w:ascii="PT Astra Serif" w:hAnsi="PT Astra Serif" w:cs="Times New Roman"/>
                <w:color w:val="000000"/>
                <w:sz w:val="24"/>
                <w:szCs w:val="24"/>
              </w:rPr>
            </w:r>
          </w:p>
        </w:tc>
        <w:tc>
          <w:tcPr>
            <w:tcW w:w="4678" w:type="dxa"/>
            <w:tcBorders>
              <w:top w:val="none"/>
            </w:tcBorders>
            <w:textDirection w:val="lrTb"/>
            <w:vAlign w:val="top"/>
          </w:tcPr>
          <w:p>
            <w:pPr>
              <w:pStyle w:val="Normal"/>
              <w:widowControl w:val="off"/>
              <w:spacing w:after="0" w:line="240" w:lineRule="auto"/>
              <w:jc w:val="both"/>
              <w:rPr>
                <w:rFonts w:ascii="PT Astra Serif" w:hAnsi="PT Astra Serif" w:cs="Times New Roman"/>
                <w:color w:val="000000"/>
                <w:sz w:val="24"/>
                <w:szCs w:val="24"/>
              </w:rPr>
            </w:pPr>
            <w:r>
              <w:rPr>
                <w:rFonts w:ascii="PT Astra Serif" w:hAnsi="PT Astra Serif" w:cs="Times New Roman"/>
                <w:color w:val="000000"/>
                <w:sz w:val="24"/>
                <w:szCs w:val="24"/>
              </w:rPr>
              <w:t xml:space="preserve">- предоставление материальной помощи в денежном выражении для приобретения (либо приобретение и передача в собственность) участнику специальной военной операции и (или) членам его семьи: одежды, обуви, средств личной гигиены, предметов для обустройства быта, средств для оказания первой медицинской помощи – для участников специальной военной операции; дров (угля) для отопления дома;</w:t>
            </w:r>
            <w:r>
              <w:rPr>
                <w:rFonts w:ascii="PT Astra Serif" w:hAnsi="PT Astra Serif" w:cs="Times New Roman"/>
                <w:color w:val="000000"/>
                <w:sz w:val="24"/>
                <w:szCs w:val="24"/>
              </w:rPr>
            </w:r>
          </w:p>
          <w:p>
            <w:pPr>
              <w:pStyle w:val="Normal"/>
              <w:widowControl w:val="off"/>
              <w:spacing w:after="0" w:line="240" w:lineRule="auto"/>
              <w:jc w:val="both"/>
              <w:rPr>
                <w:rFonts w:ascii="PT Astra Serif" w:hAnsi="PT Astra Serif"/>
                <w:sz w:val="24"/>
                <w:szCs w:val="24"/>
              </w:rPr>
            </w:pPr>
            <w:r>
              <w:rPr>
                <w:rFonts w:ascii="PT Astra Serif" w:hAnsi="PT Astra Serif" w:cs="Times New Roman"/>
                <w:color w:val="000000"/>
                <w:sz w:val="24"/>
                <w:szCs w:val="24"/>
              </w:rPr>
              <w:t xml:space="preserve">- поддержание жилья в надлежащем состоянии </w:t>
            </w:r>
            <w:r>
              <w:rPr>
                <w:rFonts w:ascii="PT Astra Serif" w:hAnsi="PT Astra Serif"/>
                <w:sz w:val="24"/>
                <w:szCs w:val="24"/>
              </w:rPr>
              <w:t xml:space="preserve">(квартира, дом, приусадебный участок, коммуникации, находящиеся в собственности участника специальной военной операции и (или) членам его семьи);</w:t>
            </w:r>
            <w:r>
              <w:rPr>
                <w:rFonts w:ascii="PT Astra Serif" w:hAnsi="PT Astra Serif"/>
                <w:sz w:val="24"/>
                <w:szCs w:val="24"/>
              </w:rPr>
            </w:r>
          </w:p>
          <w:p>
            <w:pPr>
              <w:pStyle w:val="Normal"/>
              <w:widowControl w:val="off"/>
              <w:spacing w:after="0" w:line="240" w:lineRule="auto"/>
              <w:jc w:val="both"/>
              <w:rPr>
                <w:rFonts w:ascii="PT Astra Serif" w:hAnsi="PT Astra Serif"/>
                <w:sz w:val="24"/>
                <w:szCs w:val="24"/>
              </w:rPr>
            </w:pPr>
            <w:r>
              <w:rPr>
                <w:rFonts w:ascii="PT Astra Serif" w:hAnsi="PT Astra Serif"/>
                <w:sz w:val="24"/>
                <w:szCs w:val="24"/>
              </w:rPr>
              <w:t xml:space="preserve">- предоставление материальной помощи в денежном выражении (супруге, детям, родителям) - в целях решения возникших вопросов, оказывающих негативное влияние на уровень жизни участника Специальной военной операции и (или) членов его семьи;</w:t>
            </w:r>
            <w:r>
              <w:rPr>
                <w:rFonts w:ascii="PT Astra Serif" w:hAnsi="PT Astra Serif"/>
                <w:sz w:val="24"/>
                <w:szCs w:val="24"/>
              </w:rPr>
            </w:r>
          </w:p>
          <w:p>
            <w:pPr>
              <w:pStyle w:val="Normal"/>
              <w:widowControl w:val="off"/>
              <w:spacing w:after="0" w:line="240" w:lineRule="auto"/>
              <w:jc w:val="both"/>
              <w:rPr>
                <w:rFonts w:ascii="PT Astra Serif" w:hAnsi="PT Astra Serif"/>
                <w:sz w:val="24"/>
                <w:szCs w:val="24"/>
              </w:rPr>
            </w:pPr>
            <w:r>
              <w:rPr>
                <w:rFonts w:ascii="PT Astra Serif" w:hAnsi="PT Astra Serif"/>
                <w:sz w:val="24"/>
                <w:szCs w:val="24"/>
              </w:rPr>
              <w:t xml:space="preserve">- содействие в исполнении обязательств по арендным платежам (недвижимость, жилье);</w:t>
            </w:r>
            <w:r>
              <w:rPr>
                <w:rFonts w:ascii="PT Astra Serif" w:hAnsi="PT Astra Serif"/>
                <w:sz w:val="24"/>
                <w:szCs w:val="24"/>
              </w:rPr>
            </w:r>
          </w:p>
          <w:p>
            <w:pPr>
              <w:pStyle w:val="Normal"/>
              <w:widowControl w:val="off"/>
              <w:spacing w:after="0" w:line="240" w:lineRule="auto"/>
              <w:jc w:val="both"/>
              <w:rPr>
                <w:rFonts w:ascii="PT Astra Serif" w:hAnsi="PT Astra Serif"/>
                <w:sz w:val="24"/>
                <w:szCs w:val="24"/>
              </w:rPr>
            </w:pPr>
            <w:r>
              <w:rPr>
                <w:rFonts w:ascii="PT Astra Serif" w:hAnsi="PT Astra Serif"/>
                <w:sz w:val="24"/>
                <w:szCs w:val="24"/>
              </w:rPr>
              <w:t xml:space="preserve">- содействие в полной или частичной оплате коммунальных услуг, либо в получении рассрочки на оплату коммунальных услуг;</w:t>
            </w:r>
            <w:r>
              <w:rPr>
                <w:rFonts w:ascii="PT Astra Serif" w:hAnsi="PT Astra Serif"/>
                <w:sz w:val="24"/>
                <w:szCs w:val="24"/>
              </w:rPr>
            </w:r>
          </w:p>
          <w:p>
            <w:pPr>
              <w:pStyle w:val="Normal"/>
              <w:widowControl w:val="off"/>
              <w:spacing w:after="0" w:line="240" w:lineRule="auto"/>
              <w:jc w:val="both"/>
              <w:rPr>
                <w:rFonts w:ascii="PT Astra Serif" w:hAnsi="PT Astra Serif"/>
                <w:sz w:val="24"/>
                <w:szCs w:val="24"/>
              </w:rPr>
            </w:pPr>
            <w:r>
              <w:rPr>
                <w:rFonts w:ascii="PT Astra Serif" w:hAnsi="PT Astra Serif"/>
                <w:sz w:val="24"/>
                <w:szCs w:val="24"/>
              </w:rPr>
              <w:t xml:space="preserve">- информирование родственников;</w:t>
            </w:r>
            <w:r>
              <w:rPr>
                <w:rFonts w:ascii="PT Astra Serif" w:hAnsi="PT Astra Serif"/>
                <w:sz w:val="24"/>
                <w:szCs w:val="24"/>
              </w:rPr>
            </w:r>
          </w:p>
          <w:p>
            <w:pPr>
              <w:pStyle w:val="Normal"/>
              <w:widowControl w:val="off"/>
              <w:spacing w:after="0" w:line="240" w:lineRule="auto"/>
              <w:jc w:val="both"/>
              <w:rPr>
                <w:rFonts w:ascii="PT Astra Serif" w:hAnsi="PT Astra Serif"/>
                <w:sz w:val="24"/>
                <w:szCs w:val="24"/>
              </w:rPr>
            </w:pPr>
            <w:r>
              <w:rPr>
                <w:rFonts w:ascii="PT Astra Serif" w:hAnsi="PT Astra Serif"/>
                <w:sz w:val="24"/>
                <w:szCs w:val="24"/>
              </w:rPr>
              <w:t xml:space="preserve">- помощь в вопросах, связанных с охраной здоровья (помощь в приобретении, (предоставлении) лекарственных средств, оказании медицинской помощи, обследовании у врача)</w:t>
            </w:r>
            <w:r>
              <w:rPr>
                <w:rFonts w:ascii="PT Astra Serif" w:hAnsi="PT Astra Serif"/>
                <w:sz w:val="24"/>
                <w:szCs w:val="24"/>
              </w:rPr>
            </w:r>
          </w:p>
        </w:tc>
        <w:tc>
          <w:tcPr>
            <w:tcW w:w="5387" w:type="dxa"/>
            <w:tcBorders>
              <w:top w:val="none"/>
            </w:tcBorders>
            <w:textDirection w:val="lrTb"/>
            <w:vAlign w:val="top"/>
          </w:tcPr>
          <w:p>
            <w:pPr>
              <w:pStyle w:val="Normal"/>
              <w:widowControl w:val="off"/>
              <w:spacing w:after="0" w:line="240" w:lineRule="auto"/>
              <w:jc w:val="both"/>
              <w:rPr>
                <w:rFonts w:ascii="PT Astra Serif" w:hAnsi="PT Astra Serif" w:cs="Times New Roman"/>
                <w:color w:val="000000"/>
                <w:sz w:val="24"/>
                <w:szCs w:val="24"/>
              </w:rPr>
            </w:pPr>
            <w:r>
              <w:rPr>
                <w:rFonts w:ascii="PT Astra Serif" w:hAnsi="PT Astra Serif" w:eastAsia="Meiryo UI" w:cs="Times New Roman"/>
                <w:color w:val="000000"/>
                <w:sz w:val="24"/>
                <w:szCs w:val="24"/>
              </w:rPr>
              <w:t xml:space="preserve">- гражданам, убывающим на военную службу по мобилизации в Вооруженные Силы Российской Федерации, и (или) членам их семей;</w:t>
            </w:r>
            <w:r>
              <w:rPr>
                <w:rFonts w:ascii="PT Astra Serif" w:hAnsi="PT Astra Serif" w:cs="Times New Roman"/>
                <w:color w:val="000000"/>
                <w:sz w:val="24"/>
                <w:szCs w:val="24"/>
              </w:rPr>
            </w:r>
          </w:p>
          <w:p>
            <w:pPr>
              <w:pStyle w:val="Normal"/>
              <w:widowControl w:val="off"/>
              <w:spacing w:after="0" w:line="240" w:lineRule="auto"/>
              <w:jc w:val="both"/>
              <w:rPr>
                <w:rFonts w:ascii="PT Astra Serif" w:hAnsi="PT Astra Serif"/>
                <w:color w:val="000000"/>
                <w:sz w:val="24"/>
                <w:szCs w:val="24"/>
              </w:rPr>
            </w:pPr>
            <w:r>
              <w:rPr>
                <w:rFonts w:ascii="PT Astra Serif" w:hAnsi="PT Astra Serif" w:eastAsia="Meiryo UI"/>
                <w:color w:val="000000"/>
                <w:sz w:val="24"/>
                <w:szCs w:val="24"/>
              </w:rPr>
              <w:t xml:space="preserve">- гражданам, заключившим контракт с Министерством обороны Российской Федерации для прохождения военной службы в Майкопском артиллерийском дивизионе имени X. Андрухаева, формируемом войсковой частью № 13714, убывшим в зону проведения специальной военной операции, и (или) членам их семей;</w:t>
            </w:r>
            <w:r>
              <w:rPr>
                <w:rFonts w:ascii="PT Astra Serif" w:hAnsi="PT Astra Serif"/>
                <w:color w:val="000000"/>
                <w:sz w:val="24"/>
                <w:szCs w:val="24"/>
              </w:rPr>
            </w:r>
          </w:p>
          <w:p>
            <w:pPr>
              <w:pStyle w:val="Normal"/>
              <w:widowControl w:val="off"/>
              <w:spacing w:after="0" w:line="240" w:lineRule="auto"/>
              <w:jc w:val="both"/>
              <w:rPr>
                <w:rFonts w:ascii="PT Astra Serif" w:hAnsi="PT Astra Serif"/>
                <w:color w:val="000000"/>
                <w:sz w:val="24"/>
                <w:szCs w:val="24"/>
              </w:rPr>
            </w:pPr>
            <w:r>
              <w:rPr>
                <w:rFonts w:ascii="PT Astra Serif" w:hAnsi="PT Astra Serif" w:eastAsia="Meiryo UI"/>
                <w:color w:val="000000"/>
                <w:sz w:val="24"/>
                <w:szCs w:val="24"/>
              </w:rPr>
              <w:t xml:space="preserve">- гражданам, заключившим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убывшим в зону проведения специальной военной операции, и (или) членам их семей</w:t>
            </w:r>
            <w:r>
              <w:rPr>
                <w:rFonts w:ascii="PT Astra Serif" w:hAnsi="PT Astra Serif"/>
                <w:color w:val="000000"/>
                <w:sz w:val="24"/>
                <w:szCs w:val="24"/>
              </w:rPr>
            </w:r>
          </w:p>
        </w:tc>
        <w:tc>
          <w:tcPr>
            <w:tcW w:w="3904" w:type="dxa"/>
            <w:tcBorders>
              <w:top w:val="none"/>
            </w:tcBorders>
            <w:textDirection w:val="lrTb"/>
            <w:vAlign w:val="top"/>
          </w:tcPr>
          <w:p>
            <w:pPr>
              <w:pStyle w:val="Normal"/>
              <w:widowControl w:val="off"/>
              <w:spacing w:after="0" w:line="240" w:lineRule="auto"/>
              <w:jc w:val="both"/>
              <w:rPr>
                <w:rFonts w:ascii="PT Astra Serif" w:hAnsi="PT Astra Serif" w:cs="Times New Roman"/>
                <w:color w:val="000000"/>
                <w:sz w:val="24"/>
                <w:szCs w:val="24"/>
              </w:rPr>
            </w:pPr>
            <w:r>
              <w:rPr>
                <w:rFonts w:ascii="PT Astra Serif" w:hAnsi="PT Astra Serif" w:cs="Times New Roman"/>
                <w:color w:val="000000"/>
                <w:sz w:val="24"/>
                <w:szCs w:val="24"/>
              </w:rPr>
              <w:t xml:space="preserve">Постановление </w:t>
            </w:r>
            <w:r>
              <w:rPr>
                <w:rFonts w:ascii="PT Astra Serif" w:hAnsi="PT Astra Serif" w:cs="Times New Roman"/>
                <w:color w:val="000000"/>
                <w:sz w:val="24"/>
                <w:szCs w:val="24"/>
              </w:rPr>
              <w:t xml:space="preserve">главы  муниципального образования «Игнатьевское сельское поселение» </w:t>
            </w:r>
            <w:r>
              <w:rPr>
                <w:rFonts w:ascii="PT Astra Serif" w:hAnsi="PT Astra Serif" w:cs="Times New Roman"/>
                <w:color w:val="000000"/>
                <w:sz w:val="24"/>
                <w:szCs w:val="24"/>
              </w:rPr>
              <w:t xml:space="preserve">от 31.08.2023 № 25  «Об утверждении Положения об оказании социальной помощи и социальной поддержки жителям муниципального образования «Игнатьевское сельское поселение», являющимся участниками Специальной военной операции и членам их семей»</w:t>
            </w:r>
            <w:r>
              <w:rPr>
                <w:rFonts w:ascii="PT Astra Serif" w:hAnsi="PT Astra Serif" w:cs="Times New Roman"/>
                <w:color w:val="000000"/>
                <w:sz w:val="24"/>
                <w:szCs w:val="24"/>
              </w:rPr>
            </w:r>
          </w:p>
        </w:tc>
      </w:tr>
      <w:tr>
        <w:trPr>
          <w:trHeight w:val="225"/>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2</w:t>
            </w:r>
            <w:r>
              <w:rPr>
                <w:rFonts w:ascii="PT Astra Serif" w:hAnsi="PT Astra Serif" w:cs="Times New Roman"/>
                <w:sz w:val="24"/>
                <w:szCs w:val="24"/>
              </w:rPr>
            </w:r>
          </w:p>
        </w:tc>
        <w:tc>
          <w:tcPr>
            <w:tcW w:w="4678" w:type="dxa"/>
            <w:tcBorders>
              <w:top w:val="none"/>
            </w:tcBorders>
            <w:textDirection w:val="lrTb"/>
            <w:vAlign w:val="top"/>
          </w:tcPr>
          <w:p>
            <w:pPr>
              <w:pStyle w:val="Normal"/>
              <w:widowControl w:val="off"/>
              <w:spacing w:after="0" w:line="240" w:lineRule="auto"/>
              <w:jc w:val="both"/>
              <w:rPr>
                <w:rFonts w:ascii="PT Astra Serif" w:hAnsi="PT Astra Serif"/>
                <w:sz w:val="24"/>
                <w:szCs w:val="24"/>
              </w:rPr>
            </w:pPr>
            <w:r>
              <w:rPr>
                <w:rFonts w:ascii="PT Astra Serif" w:hAnsi="PT Astra Serif" w:cs="Times New Roman"/>
                <w:sz w:val="24"/>
                <w:szCs w:val="24"/>
              </w:rPr>
              <w:t xml:space="preserve">Единовременная </w:t>
            </w:r>
            <w:r>
              <w:rPr>
                <w:rFonts w:ascii="PT Astra Serif" w:hAnsi="PT Astra Serif" w:cs="PT Astra Serif"/>
                <w:sz w:val="24"/>
                <w:szCs w:val="24"/>
              </w:rPr>
              <w:t xml:space="preserve">денежная выплата за счет средств муниципального образования «</w:t>
            </w:r>
            <w:r>
              <w:rPr>
                <w:rFonts w:ascii="PT Astra Serif" w:hAnsi="PT Astra Serif" w:cs="PT Astra Serif"/>
                <w:sz w:val="24"/>
                <w:szCs w:val="24"/>
              </w:rPr>
              <w:t xml:space="preserve">Игнатьевское</w:t>
            </w:r>
            <w:r>
              <w:rPr>
                <w:rFonts w:ascii="PT Astra Serif" w:hAnsi="PT Astra Serif" w:cs="PT Astra Serif"/>
                <w:sz w:val="24"/>
                <w:szCs w:val="24"/>
              </w:rPr>
              <w:t xml:space="preserve"> сельское поселение»</w:t>
            </w:r>
            <w:r>
              <w:rPr>
                <w:rFonts w:ascii="PT Astra Serif" w:hAnsi="PT Astra Serif"/>
                <w:sz w:val="24"/>
                <w:szCs w:val="24"/>
              </w:rPr>
            </w:r>
          </w:p>
        </w:tc>
        <w:tc>
          <w:tcPr>
            <w:tcW w:w="5387"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eastAsia="Meiryo UI" w:cs="Times New Roman"/>
                <w:sz w:val="24"/>
                <w:szCs w:val="24"/>
              </w:rPr>
              <w:t xml:space="preserve">Г</w:t>
            </w:r>
            <w:r>
              <w:rPr>
                <w:rFonts w:ascii="PT Astra Serif" w:hAnsi="PT Astra Serif" w:eastAsia="Meiryo UI" w:cs="Times New Roman"/>
                <w:sz w:val="24"/>
                <w:szCs w:val="24"/>
              </w:rPr>
              <w:t xml:space="preserve">раждане</w:t>
            </w:r>
            <w:r>
              <w:rPr>
                <w:rFonts w:ascii="PT Astra Serif" w:hAnsi="PT Astra Serif" w:eastAsia="Meiryo UI" w:cs="Times New Roman"/>
                <w:sz w:val="24"/>
                <w:szCs w:val="24"/>
              </w:rPr>
              <w:t xml:space="preserve">,</w:t>
            </w:r>
            <w:r>
              <w:rPr>
                <w:rFonts w:ascii="PT Astra Serif" w:hAnsi="PT Astra Serif" w:eastAsia="Meiryo UI" w:cs="Times New Roman"/>
                <w:sz w:val="24"/>
                <w:szCs w:val="24"/>
              </w:rPr>
              <w:t xml:space="preserve"> заключившие контракт с Министерством обороны Российской Федерации, либо один из близких родственников</w:t>
            </w:r>
            <w:r>
              <w:rPr>
                <w:rFonts w:ascii="PT Astra Serif" w:hAnsi="PT Astra Serif" w:cs="Times New Roman"/>
                <w:sz w:val="24"/>
                <w:szCs w:val="24"/>
              </w:rPr>
            </w:r>
          </w:p>
        </w:tc>
        <w:tc>
          <w:tcPr>
            <w:tcW w:w="3904"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Постановление</w:t>
            </w:r>
            <w:r>
              <w:rPr>
                <w:rFonts w:ascii="PT Astra Serif" w:hAnsi="PT Astra Serif" w:cs="Times New Roman"/>
                <w:sz w:val="24"/>
                <w:szCs w:val="24"/>
              </w:rPr>
              <w:t xml:space="preserve"> главы  муниципального образования «Игнатьевское сельское поселение» </w:t>
            </w:r>
            <w:r>
              <w:rPr>
                <w:rFonts w:ascii="PT Astra Serif" w:hAnsi="PT Astra Serif" w:cs="Times New Roman"/>
                <w:sz w:val="24"/>
                <w:szCs w:val="24"/>
              </w:rPr>
              <w:t xml:space="preserve">от 17.01.2024 № 3  «О единовременной денежной выплате отдельным категориям граждан муниципального образования «Игнатьевское сельское поселение» в 202</w:t>
            </w:r>
            <w:r>
              <w:rPr>
                <w:rFonts w:ascii="PT Astra Serif" w:hAnsi="PT Astra Serif" w:cs="Times New Roman"/>
                <w:sz w:val="24"/>
                <w:szCs w:val="24"/>
              </w:rPr>
              <w:t xml:space="preserve">5 </w:t>
            </w:r>
            <w:r>
              <w:rPr>
                <w:rFonts w:ascii="PT Astra Serif" w:hAnsi="PT Astra Serif" w:cs="Times New Roman"/>
                <w:sz w:val="24"/>
                <w:szCs w:val="24"/>
              </w:rPr>
              <w:t xml:space="preserve">году»</w:t>
            </w:r>
            <w:r>
              <w:rPr>
                <w:rFonts w:ascii="PT Astra Serif" w:hAnsi="PT Astra Serif" w:cs="Times New Roman"/>
                <w:sz w:val="24"/>
                <w:szCs w:val="24"/>
              </w:rPr>
            </w:r>
          </w:p>
        </w:tc>
      </w:tr>
      <w:tr>
        <w:trPr>
          <w:trHeight w:val="225"/>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none"/>
            </w:tcBorders>
            <w:textDirection w:val="lrTb"/>
            <w:vAlign w:val="top"/>
          </w:tcPr>
          <w:p>
            <w:pPr>
              <w:pStyle w:val="Normal"/>
              <w:widowControl w:val="off"/>
              <w:spacing w:after="0" w:line="240" w:lineRule="auto"/>
              <w:jc w:val="both"/>
              <w:rPr>
                <w:rFonts w:ascii="PT Astra Serif" w:hAnsi="PT Astra Serif" w:cs="Times New Roman"/>
                <w:color w:val="000000"/>
                <w:sz w:val="24"/>
                <w:szCs w:val="24"/>
              </w:rPr>
            </w:pPr>
            <w:r>
              <w:rPr>
                <w:rFonts w:ascii="PT Astra Serif" w:hAnsi="PT Astra Serif" w:cs="Times New Roman"/>
                <w:color w:val="000000"/>
                <w:sz w:val="24"/>
                <w:szCs w:val="24"/>
              </w:rPr>
              <w:t xml:space="preserve">3</w:t>
            </w:r>
          </w:p>
        </w:tc>
        <w:tc>
          <w:tcPr>
            <w:tcW w:w="4678" w:type="dxa"/>
            <w:tcBorders>
              <w:top w:val="none"/>
            </w:tcBorders>
            <w:textDirection w:val="lrTb"/>
            <w:vAlign w:val="top"/>
          </w:tcPr>
          <w:p>
            <w:pPr>
              <w:pStyle w:val="Normal"/>
              <w:widowControl w:val="off"/>
              <w:spacing w:after="0" w:line="240" w:lineRule="auto"/>
              <w:jc w:val="both"/>
              <w:outlineLvl w:val="0"/>
              <w:rPr>
                <w:rFonts w:ascii="PT Astra Serif" w:hAnsi="PT Astra Serif"/>
                <w:sz w:val="24"/>
                <w:szCs w:val="24"/>
              </w:rPr>
            </w:pPr>
            <w:r>
              <w:rPr>
                <w:rFonts w:ascii="PT Astra Serif" w:hAnsi="PT Astra Serif" w:cs="Times New Roman"/>
                <w:color w:val="000000"/>
                <w:sz w:val="24"/>
                <w:szCs w:val="24"/>
                <w:lang w:eastAsia="ru-RU"/>
              </w:rPr>
              <w:t xml:space="preserve">Освобождаются от уплаты земельного налога</w:t>
            </w:r>
            <w:r>
              <w:rPr>
                <w:rFonts w:ascii="PT Astra Serif" w:hAnsi="PT Astra Serif"/>
                <w:sz w:val="24"/>
                <w:szCs w:val="24"/>
              </w:rPr>
            </w:r>
          </w:p>
        </w:tc>
        <w:tc>
          <w:tcPr>
            <w:tcW w:w="5387" w:type="dxa"/>
            <w:tcBorders>
              <w:top w:val="none"/>
            </w:tcBorders>
            <w:textDirection w:val="lrTb"/>
            <w:vAlign w:val="top"/>
          </w:tcPr>
          <w:p>
            <w:pPr>
              <w:pStyle w:val="Normal"/>
              <w:widowControl w:val="off"/>
              <w:spacing w:after="0" w:line="240" w:lineRule="auto"/>
              <w:jc w:val="both"/>
              <w:rPr>
                <w:rFonts w:ascii="PT Astra Serif" w:hAnsi="PT Astra Serif"/>
                <w:color w:val="000000"/>
                <w:sz w:val="24"/>
                <w:szCs w:val="24"/>
                <w:lang w:eastAsia="ru-RU"/>
              </w:rPr>
            </w:pPr>
            <w:r>
              <w:rPr>
                <w:rFonts w:ascii="PT Astra Serif" w:hAnsi="PT Astra Serif"/>
                <w:color w:val="000000"/>
                <w:sz w:val="24"/>
                <w:szCs w:val="24"/>
                <w:lang w:eastAsia="ru-RU"/>
              </w:rPr>
              <w:t xml:space="preserve">- участники специальной военной операции;</w:t>
            </w:r>
          </w:p>
          <w:p>
            <w:pPr>
              <w:pStyle w:val="Normal"/>
              <w:widowControl w:val="off"/>
              <w:spacing w:after="0" w:line="240" w:lineRule="auto"/>
              <w:jc w:val="both"/>
              <w:outlineLvl w:val="0"/>
              <w:rPr>
                <w:rFonts w:ascii="PT Astra Serif" w:hAnsi="PT Astra Serif"/>
                <w:sz w:val="24"/>
                <w:szCs w:val="24"/>
              </w:rPr>
            </w:pPr>
            <w:r>
              <w:rPr>
                <w:rFonts w:ascii="PT Astra Serif" w:hAnsi="PT Astra Serif" w:cs="Times New Roman"/>
                <w:color w:val="000000"/>
                <w:sz w:val="24"/>
                <w:szCs w:val="24"/>
                <w:lang w:eastAsia="ru-RU"/>
              </w:rPr>
              <w:t xml:space="preserve">- члены семей погибших участников Специальной военной операции</w:t>
            </w:r>
            <w:r>
              <w:rPr>
                <w:rFonts w:ascii="PT Astra Serif" w:hAnsi="PT Astra Serif"/>
                <w:sz w:val="24"/>
                <w:szCs w:val="24"/>
              </w:rPr>
            </w:r>
          </w:p>
        </w:tc>
        <w:tc>
          <w:tcPr>
            <w:tcW w:w="3904" w:type="dxa"/>
            <w:tcBorders>
              <w:top w:val="none"/>
            </w:tcBorders>
            <w:textDirection w:val="lrTb"/>
            <w:vAlign w:val="top"/>
          </w:tcPr>
          <w:p>
            <w:pPr>
              <w:pStyle w:val="Normal"/>
              <w:widowControl w:val="off"/>
              <w:spacing w:after="0" w:line="240" w:lineRule="auto"/>
              <w:jc w:val="both"/>
              <w:rPr>
                <w:rFonts w:ascii="PT Astra Serif" w:hAnsi="PT Astra Serif" w:cs="Times New Roman"/>
                <w:color w:val="000000"/>
                <w:sz w:val="24"/>
                <w:szCs w:val="24"/>
                <w:lang w:eastAsia="ru-RU"/>
              </w:rPr>
            </w:pPr>
            <w:r>
              <w:rPr>
                <w:rFonts w:ascii="PT Astra Serif" w:hAnsi="PT Astra Serif" w:cs="Times New Roman"/>
                <w:color w:val="000000"/>
                <w:sz w:val="24"/>
                <w:szCs w:val="24"/>
                <w:lang w:eastAsia="ru-RU"/>
              </w:rPr>
              <w:t xml:space="preserve">Решение Совета народных депутатов муниципального образования «Игнатьевское сельское поселение» от 28.11.2018 № 41 «О земельном налоге»</w:t>
            </w:r>
          </w:p>
        </w:tc>
      </w:tr>
      <w:tr>
        <w:trPr>
          <w:trHeight w:val="225"/>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4820" w:type="dxa"/>
            <w:gridSpan w:val="4"/>
            <w:tcBorders>
              <w:top w:val="none"/>
            </w:tcBorders>
            <w:textDirection w:val="lrTb"/>
            <w:vAlign w:val="top"/>
          </w:tcPr>
          <w:p>
            <w:pPr>
              <w:pStyle w:val="Normal"/>
              <w:widowControl w:val="off"/>
              <w:spacing w:after="0" w:line="240" w:lineRule="auto"/>
              <w:jc w:val="center"/>
              <w:rPr>
                <w:rFonts w:ascii="PT Astra Serif" w:hAnsi="PT Astra Serif" w:cs="Times New Roman"/>
                <w:b/>
                <w:color w:val="c9211e"/>
                <w:sz w:val="24"/>
                <w:szCs w:val="24"/>
              </w:rPr>
            </w:pPr>
            <w:r>
              <w:rPr>
                <w:rFonts w:ascii="PT Astra Serif" w:hAnsi="PT Astra Serif" w:cs="Times New Roman"/>
                <w:b/>
                <w:color w:val="c9211e"/>
                <w:sz w:val="24"/>
                <w:szCs w:val="24"/>
              </w:rPr>
            </w:r>
          </w:p>
          <w:p>
            <w:pPr>
              <w:pStyle w:val="Normal"/>
              <w:widowControl w:val="off"/>
              <w:spacing w:after="0" w:line="240" w:lineRule="auto"/>
              <w:jc w:val="center"/>
              <w:rPr>
                <w:rFonts w:ascii="PT Astra Serif" w:hAnsi="PT Astra Serif" w:cs="Times New Roman"/>
                <w:b/>
                <w:color w:val="000000"/>
                <w:sz w:val="24"/>
                <w:szCs w:val="24"/>
              </w:rPr>
            </w:pPr>
            <w:r>
              <w:rPr>
                <w:rFonts w:ascii="PT Astra Serif" w:hAnsi="PT Astra Serif" w:cs="Times New Roman"/>
                <w:b/>
                <w:color w:val="000000"/>
                <w:sz w:val="24"/>
                <w:szCs w:val="24"/>
              </w:rPr>
              <w:t xml:space="preserve">муниципальное образование «Майское сельское поселение»</w:t>
            </w:r>
            <w:r>
              <w:rPr>
                <w:rFonts w:ascii="PT Astra Serif" w:hAnsi="PT Astra Serif" w:cs="Times New Roman"/>
                <w:b/>
                <w:color w:val="000000"/>
                <w:sz w:val="24"/>
                <w:szCs w:val="24"/>
              </w:rPr>
            </w:r>
          </w:p>
          <w:p>
            <w:pPr>
              <w:pStyle w:val="Normal"/>
              <w:widowControl w:val="off"/>
              <w:spacing w:after="0" w:line="240" w:lineRule="auto"/>
              <w:jc w:val="center"/>
              <w:rPr>
                <w:rFonts w:ascii="PT Astra Serif" w:hAnsi="PT Astra Serif" w:cs="Times New Roman"/>
                <w:b/>
                <w:color w:val="c9211e"/>
                <w:sz w:val="24"/>
                <w:szCs w:val="24"/>
              </w:rPr>
            </w:pPr>
            <w:r>
              <w:rPr>
                <w:rFonts w:ascii="PT Astra Serif" w:hAnsi="PT Astra Serif" w:cs="Times New Roman"/>
                <w:b/>
                <w:color w:val="c9211e"/>
                <w:sz w:val="24"/>
                <w:szCs w:val="24"/>
              </w:rPr>
            </w:r>
          </w:p>
        </w:tc>
      </w:tr>
      <w:tr>
        <w:trPr>
          <w:trHeight w:val="225"/>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none"/>
            </w:tcBorders>
            <w:textDirection w:val="lrTb"/>
            <w:vAlign w:val="top"/>
          </w:tcPr>
          <w:p>
            <w:pPr>
              <w:pStyle w:val="Normal"/>
              <w:widowControl w:val="off"/>
              <w:spacing w:after="0" w:line="240" w:lineRule="auto"/>
              <w:jc w:val="both"/>
              <w:rPr>
                <w:rFonts w:ascii="PT Astra Serif" w:hAnsi="PT Astra Serif" w:cs="Times New Roman"/>
                <w:color w:val="000000"/>
                <w:sz w:val="24"/>
                <w:szCs w:val="24"/>
              </w:rPr>
            </w:pPr>
            <w:r>
              <w:rPr>
                <w:rFonts w:ascii="PT Astra Serif" w:hAnsi="PT Astra Serif" w:cs="Times New Roman"/>
                <w:color w:val="000000"/>
                <w:sz w:val="24"/>
                <w:szCs w:val="24"/>
              </w:rPr>
              <w:t xml:space="preserve">1</w:t>
            </w:r>
            <w:r>
              <w:rPr>
                <w:rFonts w:ascii="PT Astra Serif" w:hAnsi="PT Astra Serif" w:cs="Times New Roman"/>
                <w:color w:val="000000"/>
                <w:sz w:val="24"/>
                <w:szCs w:val="24"/>
              </w:rPr>
            </w:r>
          </w:p>
        </w:tc>
        <w:tc>
          <w:tcPr>
            <w:tcW w:w="4678" w:type="dxa"/>
            <w:tcBorders>
              <w:top w:val="none"/>
            </w:tcBorders>
            <w:textDirection w:val="lrTb"/>
            <w:vAlign w:val="top"/>
          </w:tcPr>
          <w:p>
            <w:pPr>
              <w:pStyle w:val="Normal"/>
              <w:widowControl w:val="off"/>
              <w:spacing w:after="0" w:line="240" w:lineRule="auto"/>
              <w:jc w:val="both"/>
              <w:rPr>
                <w:rFonts w:ascii="PT Astra Serif" w:hAnsi="PT Astra Serif" w:cs="PT Astra Serif"/>
                <w:color w:val="000000"/>
                <w:sz w:val="24"/>
                <w:szCs w:val="24"/>
              </w:rPr>
            </w:pPr>
            <w:r>
              <w:rPr>
                <w:rFonts w:ascii="PT Astra Serif" w:hAnsi="PT Astra Serif" w:cs="PT Astra Serif"/>
                <w:color w:val="000000"/>
                <w:sz w:val="24"/>
                <w:szCs w:val="24"/>
              </w:rPr>
              <w:t xml:space="preserve">Социальная помощь в виде денежной выплаты за счет средств муниципального образования «Майское сельское поселение»</w:t>
            </w:r>
            <w:r>
              <w:rPr>
                <w:rFonts w:ascii="PT Astra Serif" w:hAnsi="PT Astra Serif" w:cs="PT Astra Serif"/>
                <w:color w:val="000000"/>
                <w:sz w:val="24"/>
                <w:szCs w:val="24"/>
              </w:rPr>
            </w:r>
          </w:p>
        </w:tc>
        <w:tc>
          <w:tcPr>
            <w:tcW w:w="5387" w:type="dxa"/>
            <w:tcBorders>
              <w:top w:val="none"/>
            </w:tcBorders>
            <w:textDirection w:val="lrTb"/>
            <w:vAlign w:val="top"/>
          </w:tcPr>
          <w:p>
            <w:pPr>
              <w:pStyle w:val="Normal"/>
              <w:widowControl w:val="off"/>
              <w:spacing w:after="0" w:line="240" w:lineRule="auto"/>
              <w:jc w:val="both"/>
              <w:rPr>
                <w:rFonts w:ascii="PT Astra Serif" w:hAnsi="PT Astra Serif" w:cs="Times New Roman"/>
                <w:color w:val="000000"/>
                <w:sz w:val="24"/>
                <w:szCs w:val="24"/>
              </w:rPr>
            </w:pPr>
            <w:r>
              <w:rPr>
                <w:rFonts w:ascii="PT Astra Serif" w:hAnsi="PT Astra Serif" w:eastAsia="Meiryo UI" w:cs="Times New Roman"/>
                <w:color w:val="000000"/>
                <w:sz w:val="24"/>
                <w:szCs w:val="24"/>
              </w:rPr>
              <w:t xml:space="preserve">- гражданам, убывающим на военную службу по мобилизации в Вооруженные Силы Российской Федерации, и (или) членам их семей;</w:t>
            </w:r>
            <w:r>
              <w:rPr>
                <w:rFonts w:ascii="PT Astra Serif" w:hAnsi="PT Astra Serif" w:cs="Times New Roman"/>
                <w:color w:val="000000"/>
                <w:sz w:val="24"/>
                <w:szCs w:val="24"/>
              </w:rPr>
            </w:r>
          </w:p>
          <w:p>
            <w:pPr>
              <w:pStyle w:val="Normal"/>
              <w:widowControl w:val="off"/>
              <w:spacing w:after="0" w:line="240" w:lineRule="auto"/>
              <w:jc w:val="both"/>
              <w:rPr>
                <w:rFonts w:ascii="PT Astra Serif" w:hAnsi="PT Astra Serif"/>
                <w:sz w:val="24"/>
                <w:szCs w:val="24"/>
              </w:rPr>
            </w:pPr>
            <w:r>
              <w:rPr>
                <w:rFonts w:ascii="PT Astra Serif" w:hAnsi="PT Astra Serif" w:eastAsia="Meiryo UI"/>
                <w:sz w:val="24"/>
                <w:szCs w:val="24"/>
              </w:rPr>
              <w:t xml:space="preserve">- гражданам, заключившим контракт с Министерством обороны Российской Федерации для прохождения военной службы в Майкопском артиллерийском дивизионе имени X. Андрухаева, формируемом войсковой частью № 13714, убывшим в зону проведения специальной военной операции, и (или) членам их семей;</w:t>
            </w:r>
            <w:r>
              <w:rPr>
                <w:rFonts w:ascii="PT Astra Serif" w:hAnsi="PT Astra Serif"/>
                <w:sz w:val="24"/>
                <w:szCs w:val="24"/>
              </w:rPr>
            </w:r>
          </w:p>
          <w:p>
            <w:pPr>
              <w:pStyle w:val="Normal"/>
              <w:widowControl w:val="off"/>
              <w:spacing w:after="0" w:line="240" w:lineRule="auto"/>
              <w:jc w:val="both"/>
              <w:rPr>
                <w:rFonts w:ascii="PT Astra Serif" w:hAnsi="PT Astra Serif"/>
                <w:sz w:val="24"/>
                <w:szCs w:val="24"/>
              </w:rPr>
            </w:pPr>
            <w:r>
              <w:rPr>
                <w:rFonts w:ascii="PT Astra Serif" w:hAnsi="PT Astra Serif" w:eastAsia="Meiryo UI"/>
                <w:sz w:val="24"/>
                <w:szCs w:val="24"/>
              </w:rPr>
              <w:t xml:space="preserve">- гражданам, заключившим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убывшим в зону проведения специальной военной операции, и (или) членам их семей</w:t>
            </w:r>
            <w:r>
              <w:rPr>
                <w:rFonts w:ascii="PT Astra Serif" w:hAnsi="PT Astra Serif"/>
                <w:sz w:val="24"/>
                <w:szCs w:val="24"/>
              </w:rPr>
            </w:r>
          </w:p>
        </w:tc>
        <w:tc>
          <w:tcPr>
            <w:tcW w:w="3904"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color w:val="000000"/>
                <w:sz w:val="24"/>
                <w:szCs w:val="24"/>
              </w:rPr>
              <w:t xml:space="preserve">Постановление </w:t>
            </w:r>
            <w:r>
              <w:rPr>
                <w:rFonts w:ascii="PT Astra Serif" w:hAnsi="PT Astra Serif" w:cs="Times New Roman"/>
                <w:color w:val="000000"/>
                <w:sz w:val="24"/>
                <w:szCs w:val="24"/>
              </w:rPr>
              <w:t xml:space="preserve">главы  муниципального образования «Майское сельское поселение» </w:t>
            </w:r>
            <w:r>
              <w:rPr>
                <w:rFonts w:ascii="PT Astra Serif" w:hAnsi="PT Astra Serif" w:cs="Times New Roman"/>
                <w:color w:val="000000"/>
                <w:sz w:val="24"/>
                <w:szCs w:val="24"/>
              </w:rPr>
              <w:t xml:space="preserve">от 15.03.2023 № 12 «Об утверждении муниципальной программы «Социальная поддержка граждан на 2023-2025 годы»</w:t>
            </w:r>
            <w:r>
              <w:rPr>
                <w:rFonts w:ascii="PT Astra Serif" w:hAnsi="PT Astra Serif" w:cs="Times New Roman"/>
                <w:sz w:val="24"/>
                <w:szCs w:val="24"/>
              </w:rPr>
            </w:r>
          </w:p>
        </w:tc>
      </w:tr>
      <w:tr>
        <w:trPr>
          <w:trHeight w:val="225"/>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none"/>
            </w:tcBorders>
            <w:textDirection w:val="lrTb"/>
            <w:vAlign w:val="top"/>
          </w:tcPr>
          <w:p>
            <w:pPr>
              <w:pStyle w:val="Normal"/>
              <w:widowControl w:val="off"/>
              <w:spacing w:after="0" w:line="240" w:lineRule="auto"/>
              <w:jc w:val="both"/>
              <w:rPr>
                <w:rFonts w:ascii="PT Astra Serif" w:hAnsi="PT Astra Serif" w:cs="Times New Roman"/>
                <w:color w:val="000000"/>
                <w:sz w:val="24"/>
                <w:szCs w:val="24"/>
              </w:rPr>
            </w:pPr>
            <w:r>
              <w:rPr>
                <w:rFonts w:ascii="PT Astra Serif" w:hAnsi="PT Astra Serif" w:cs="Times New Roman"/>
                <w:color w:val="000000"/>
                <w:sz w:val="24"/>
                <w:szCs w:val="24"/>
              </w:rPr>
              <w:t xml:space="preserve">2</w:t>
            </w:r>
            <w:r>
              <w:rPr>
                <w:rFonts w:ascii="PT Astra Serif" w:hAnsi="PT Astra Serif" w:cs="Times New Roman"/>
                <w:color w:val="000000"/>
                <w:sz w:val="24"/>
                <w:szCs w:val="24"/>
              </w:rPr>
            </w:r>
          </w:p>
        </w:tc>
        <w:tc>
          <w:tcPr>
            <w:tcW w:w="4678" w:type="dxa"/>
            <w:tcBorders>
              <w:top w:val="none"/>
            </w:tcBorders>
            <w:textDirection w:val="lrTb"/>
            <w:vAlign w:val="top"/>
          </w:tcPr>
          <w:p>
            <w:pPr>
              <w:pStyle w:val="Normal"/>
              <w:widowControl w:val="off"/>
              <w:spacing w:after="0" w:line="240" w:lineRule="auto"/>
              <w:jc w:val="both"/>
              <w:rPr>
                <w:rFonts w:ascii="PT Astra Serif" w:hAnsi="PT Astra Serif"/>
                <w:color w:val="000000"/>
                <w:sz w:val="24"/>
                <w:szCs w:val="24"/>
              </w:rPr>
            </w:pPr>
            <w:r>
              <w:rPr>
                <w:rFonts w:ascii="PT Astra Serif" w:hAnsi="PT Astra Serif" w:cs="Times New Roman"/>
                <w:color w:val="000000"/>
                <w:sz w:val="24"/>
                <w:szCs w:val="24"/>
              </w:rPr>
              <w:t xml:space="preserve">Единовременная </w:t>
            </w:r>
            <w:r>
              <w:rPr>
                <w:rFonts w:ascii="PT Astra Serif" w:hAnsi="PT Astra Serif" w:cs="PT Astra Serif"/>
                <w:color w:val="000000"/>
                <w:sz w:val="24"/>
                <w:szCs w:val="24"/>
              </w:rPr>
              <w:t xml:space="preserve">денежная выплата за счет средств муниципального образования «Майское сельское поселение»</w:t>
            </w:r>
            <w:r>
              <w:rPr>
                <w:rFonts w:ascii="PT Astra Serif" w:hAnsi="PT Astra Serif"/>
                <w:color w:val="000000"/>
                <w:sz w:val="24"/>
                <w:szCs w:val="24"/>
              </w:rPr>
            </w:r>
          </w:p>
        </w:tc>
        <w:tc>
          <w:tcPr>
            <w:tcW w:w="5387"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eastAsia="Meiryo UI" w:cs="Times New Roman"/>
                <w:color w:val="000000"/>
                <w:sz w:val="24"/>
                <w:szCs w:val="24"/>
              </w:rPr>
              <w:t xml:space="preserve">граждане,</w:t>
            </w:r>
            <w:r>
              <w:rPr>
                <w:rFonts w:ascii="PT Astra Serif" w:hAnsi="PT Astra Serif" w:eastAsia="Meiryo UI" w:cs="Times New Roman"/>
                <w:color w:val="000000"/>
                <w:sz w:val="24"/>
                <w:szCs w:val="24"/>
              </w:rPr>
              <w:t xml:space="preserve"> заключившие контракт с Министерством обороны Российской Федерации, либо один из близких родственников</w:t>
            </w:r>
            <w:r>
              <w:rPr>
                <w:rFonts w:ascii="PT Astra Serif" w:hAnsi="PT Astra Serif" w:cs="Times New Roman"/>
                <w:sz w:val="24"/>
                <w:szCs w:val="24"/>
              </w:rPr>
            </w:r>
          </w:p>
        </w:tc>
        <w:tc>
          <w:tcPr>
            <w:tcW w:w="3904" w:type="dxa"/>
            <w:tcBorders>
              <w:top w:val="none"/>
            </w:tcBorders>
            <w:textDirection w:val="lrTb"/>
            <w:vAlign w:val="top"/>
          </w:tcPr>
          <w:p>
            <w:pPr>
              <w:pStyle w:val="Normal"/>
              <w:widowControl w:val="off"/>
              <w:spacing w:after="0" w:line="240" w:lineRule="auto"/>
              <w:jc w:val="both"/>
              <w:rPr>
                <w:rFonts w:ascii="PT Astra Serif" w:hAnsi="PT Astra Serif"/>
                <w:color w:val="000000"/>
                <w:sz w:val="24"/>
                <w:szCs w:val="24"/>
              </w:rPr>
            </w:pPr>
            <w:r>
              <w:rPr>
                <w:rFonts w:ascii="PT Astra Serif" w:hAnsi="PT Astra Serif" w:cs="Times New Roman"/>
                <w:color w:val="000000"/>
                <w:sz w:val="24"/>
                <w:szCs w:val="24"/>
              </w:rPr>
              <w:t xml:space="preserve">Постановление </w:t>
            </w:r>
            <w:r>
              <w:rPr>
                <w:rFonts w:ascii="PT Astra Serif" w:hAnsi="PT Astra Serif" w:cs="Times New Roman"/>
                <w:color w:val="000000"/>
                <w:sz w:val="24"/>
                <w:szCs w:val="24"/>
              </w:rPr>
              <w:t xml:space="preserve">главы </w:t>
            </w:r>
            <w:r>
              <w:rPr>
                <w:rFonts w:ascii="PT Astra Serif" w:hAnsi="PT Astra Serif" w:cs="PT Astra Serif"/>
                <w:color w:val="000000"/>
                <w:sz w:val="24"/>
                <w:szCs w:val="24"/>
              </w:rPr>
              <w:t xml:space="preserve">муниципального образования «Майское сельское поселение» </w:t>
            </w:r>
            <w:r>
              <w:rPr>
                <w:rFonts w:ascii="PT Astra Serif" w:hAnsi="PT Astra Serif" w:cs="PT Astra Serif"/>
                <w:color w:val="000000"/>
                <w:sz w:val="24"/>
                <w:szCs w:val="24"/>
              </w:rPr>
              <w:br w:type="textWrapping" w:clear="all"/>
            </w:r>
            <w:r>
              <w:rPr>
                <w:rFonts w:ascii="PT Astra Serif" w:hAnsi="PT Astra Serif" w:cs="Times New Roman"/>
                <w:color w:val="000000"/>
                <w:sz w:val="24"/>
                <w:szCs w:val="24"/>
              </w:rPr>
              <w:t xml:space="preserve">от 27.03.2025 № 20 «О единовременной денежной выплате отдельным категориям граждан муниципального образования «Майское сельское поселение» в 2025 году»</w:t>
            </w:r>
            <w:bookmarkStart w:id="1" w:name="_GoBack2"/>
            <w:bookmarkEnd w:id="1"/>
            <w:r>
              <w:rPr>
                <w:rFonts w:ascii="PT Astra Serif" w:hAnsi="PT Astra Serif"/>
                <w:color w:val="000000"/>
                <w:sz w:val="24"/>
                <w:szCs w:val="24"/>
              </w:rPr>
            </w:r>
          </w:p>
        </w:tc>
      </w:tr>
      <w:tr>
        <w:trPr>
          <w:trHeight w:val="225"/>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none"/>
            </w:tcBorders>
            <w:textDirection w:val="lrTb"/>
            <w:vAlign w:val="top"/>
          </w:tcPr>
          <w:p>
            <w:pPr>
              <w:pStyle w:val="Normal"/>
              <w:widowControl w:val="off"/>
              <w:spacing w:after="0" w:line="240" w:lineRule="auto"/>
              <w:jc w:val="both"/>
              <w:rPr>
                <w:rFonts w:ascii="PT Astra Serif" w:hAnsi="PT Astra Serif" w:cs="Times New Roman"/>
                <w:color w:val="000000"/>
                <w:sz w:val="24"/>
                <w:szCs w:val="24"/>
              </w:rPr>
            </w:pPr>
            <w:r>
              <w:rPr>
                <w:rFonts w:ascii="PT Astra Serif" w:hAnsi="PT Astra Serif" w:cs="Times New Roman"/>
                <w:color w:val="000000"/>
                <w:sz w:val="24"/>
                <w:szCs w:val="24"/>
              </w:rPr>
              <w:t xml:space="preserve">3</w:t>
            </w:r>
          </w:p>
        </w:tc>
        <w:tc>
          <w:tcPr>
            <w:tcW w:w="4678" w:type="dxa"/>
            <w:tcBorders>
              <w:top w:val="none"/>
            </w:tcBorders>
            <w:textDirection w:val="lrTb"/>
            <w:vAlign w:val="top"/>
          </w:tcPr>
          <w:p>
            <w:pPr>
              <w:pStyle w:val="Normal"/>
              <w:widowControl w:val="off"/>
              <w:spacing w:after="0" w:line="240" w:lineRule="auto"/>
              <w:jc w:val="both"/>
              <w:outlineLvl w:val="0"/>
              <w:rPr>
                <w:rFonts w:ascii="PT Astra Serif" w:hAnsi="PT Astra Serif"/>
                <w:sz w:val="24"/>
                <w:szCs w:val="24"/>
              </w:rPr>
            </w:pPr>
            <w:r>
              <w:rPr>
                <w:rFonts w:ascii="PT Astra Serif" w:hAnsi="PT Astra Serif" w:cs="Times New Roman"/>
                <w:color w:val="000000"/>
                <w:sz w:val="24"/>
                <w:szCs w:val="24"/>
                <w:lang w:eastAsia="ru-RU"/>
              </w:rPr>
              <w:t xml:space="preserve">Освобождаются от уплаты земельного налога</w:t>
            </w:r>
            <w:r>
              <w:rPr>
                <w:rFonts w:ascii="PT Astra Serif" w:hAnsi="PT Astra Serif"/>
                <w:sz w:val="24"/>
                <w:szCs w:val="24"/>
              </w:rPr>
            </w:r>
          </w:p>
        </w:tc>
        <w:tc>
          <w:tcPr>
            <w:tcW w:w="5387" w:type="dxa"/>
            <w:tcBorders>
              <w:top w:val="none"/>
            </w:tcBorders>
            <w:textDirection w:val="lrTb"/>
            <w:vAlign w:val="top"/>
          </w:tcPr>
          <w:p>
            <w:pPr>
              <w:pStyle w:val="Normal"/>
              <w:widowControl w:val="off"/>
              <w:spacing w:after="0" w:line="240" w:lineRule="auto"/>
              <w:jc w:val="both"/>
              <w:rPr>
                <w:rFonts w:ascii="PT Astra Serif" w:hAnsi="PT Astra Serif"/>
                <w:color w:val="000000"/>
                <w:sz w:val="24"/>
                <w:szCs w:val="24"/>
                <w:lang w:eastAsia="ru-RU"/>
              </w:rPr>
            </w:pPr>
            <w:r>
              <w:rPr>
                <w:rFonts w:ascii="PT Astra Serif" w:hAnsi="PT Astra Serif"/>
                <w:color w:val="000000"/>
                <w:sz w:val="24"/>
                <w:szCs w:val="24"/>
                <w:lang w:eastAsia="ru-RU"/>
              </w:rPr>
              <w:t xml:space="preserve">- участники специальной военной операции;</w:t>
            </w:r>
          </w:p>
          <w:p>
            <w:pPr>
              <w:pStyle w:val="Normal"/>
              <w:widowControl w:val="off"/>
              <w:spacing w:after="0" w:line="240" w:lineRule="auto"/>
              <w:jc w:val="both"/>
              <w:outlineLvl w:val="0"/>
              <w:rPr>
                <w:rFonts w:ascii="PT Astra Serif" w:hAnsi="PT Astra Serif"/>
                <w:sz w:val="24"/>
                <w:szCs w:val="24"/>
              </w:rPr>
            </w:pPr>
            <w:r>
              <w:rPr>
                <w:rFonts w:ascii="PT Astra Serif" w:hAnsi="PT Astra Serif" w:cs="Times New Roman"/>
                <w:color w:val="000000"/>
                <w:sz w:val="24"/>
                <w:szCs w:val="24"/>
                <w:lang w:eastAsia="ru-RU"/>
              </w:rPr>
              <w:t xml:space="preserve">- члены семей погибших участников Специальной военной операции</w:t>
            </w:r>
            <w:r>
              <w:rPr>
                <w:rFonts w:ascii="PT Astra Serif" w:hAnsi="PT Astra Serif"/>
                <w:sz w:val="24"/>
                <w:szCs w:val="24"/>
              </w:rPr>
            </w:r>
          </w:p>
        </w:tc>
        <w:tc>
          <w:tcPr>
            <w:tcW w:w="3904" w:type="dxa"/>
            <w:tcBorders>
              <w:top w:val="none"/>
            </w:tcBorders>
            <w:textDirection w:val="lrTb"/>
            <w:vAlign w:val="top"/>
          </w:tcPr>
          <w:p>
            <w:pPr>
              <w:pStyle w:val="Normal"/>
              <w:widowControl w:val="off"/>
              <w:spacing w:after="0" w:line="240" w:lineRule="auto"/>
              <w:jc w:val="both"/>
              <w:rPr>
                <w:rFonts w:ascii="PT Astra Serif" w:hAnsi="PT Astra Serif"/>
                <w:color w:val="000000"/>
                <w:sz w:val="24"/>
                <w:szCs w:val="24"/>
                <w:lang w:eastAsia="ru-RU"/>
              </w:rPr>
            </w:pPr>
            <w:r>
              <w:rPr>
                <w:rFonts w:ascii="PT Astra Serif" w:hAnsi="PT Astra Serif"/>
                <w:color w:val="000000"/>
                <w:sz w:val="24"/>
                <w:szCs w:val="24"/>
                <w:lang w:eastAsia="ru-RU"/>
              </w:rPr>
              <w:t xml:space="preserve">Решение Совета народных депутатов муниципального образования «Майское сельское поселение» от 29.11.2018 № 40 «О земельном налоге»</w:t>
            </w:r>
          </w:p>
        </w:tc>
      </w:tr>
      <w:tr>
        <w:trPr>
          <w:trHeight w:val="225"/>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4820" w:type="dxa"/>
            <w:gridSpan w:val="4"/>
            <w:tcBorders>
              <w:top w:val="none"/>
            </w:tcBorders>
            <w:textDirection w:val="lrTb"/>
            <w:vAlign w:val="top"/>
          </w:tcPr>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r>
          </w:p>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t xml:space="preserve">муниципальное образование «Кошехабльское сельское поселение»</w:t>
            </w:r>
            <w:r>
              <w:rPr>
                <w:rFonts w:ascii="PT Astra Serif" w:hAnsi="PT Astra Serif" w:cs="Times New Roman"/>
                <w:b/>
                <w:sz w:val="24"/>
                <w:szCs w:val="24"/>
              </w:rPr>
            </w:r>
          </w:p>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r>
          </w:p>
        </w:tc>
      </w:tr>
      <w:tr>
        <w:trPr>
          <w:trHeight w:val="225"/>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1</w:t>
            </w:r>
            <w:r>
              <w:rPr>
                <w:rFonts w:ascii="PT Astra Serif" w:hAnsi="PT Astra Serif" w:cs="Times New Roman"/>
                <w:sz w:val="24"/>
                <w:szCs w:val="24"/>
              </w:rPr>
            </w:r>
          </w:p>
        </w:tc>
        <w:tc>
          <w:tcPr>
            <w:tcW w:w="4678" w:type="dxa"/>
            <w:tcBorders>
              <w:top w:val="none"/>
            </w:tcBorders>
            <w:textDirection w:val="lrTb"/>
            <w:vAlign w:val="top"/>
          </w:tcPr>
          <w:p>
            <w:pPr>
              <w:pStyle w:val="Normal"/>
              <w:widowControl w:val="off"/>
              <w:spacing w:after="0" w:line="240" w:lineRule="auto"/>
              <w:jc w:val="both"/>
              <w:rPr>
                <w:rFonts w:ascii="PT Astra Serif" w:hAnsi="PT Astra Serif"/>
                <w:sz w:val="24"/>
                <w:szCs w:val="24"/>
              </w:rPr>
            </w:pPr>
            <w:r>
              <w:rPr>
                <w:rFonts w:ascii="PT Astra Serif" w:hAnsi="PT Astra Serif"/>
                <w:sz w:val="24"/>
                <w:szCs w:val="24"/>
              </w:rPr>
              <w:t xml:space="preserve">Единовременная денежная выплата</w:t>
            </w:r>
            <w:r>
              <w:rPr>
                <w:rFonts w:ascii="PT Astra Serif" w:hAnsi="PT Astra Serif"/>
                <w:sz w:val="24"/>
                <w:szCs w:val="24"/>
              </w:rPr>
            </w:r>
          </w:p>
        </w:tc>
        <w:tc>
          <w:tcPr>
            <w:tcW w:w="5387"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граждане, состоящие на воинском учете в Военном комиссариате по Гиагинскому и Кошехабльскому районам, заключившие контракт с Министерством обороны Российской Федерации о прохождении военной службы и планируемые к отправлению в зону проведения специальной военной операции</w:t>
            </w:r>
            <w:r>
              <w:rPr>
                <w:rFonts w:ascii="PT Astra Serif" w:hAnsi="PT Astra Serif" w:cs="Times New Roman"/>
                <w:sz w:val="24"/>
                <w:szCs w:val="24"/>
              </w:rPr>
            </w:r>
          </w:p>
        </w:tc>
        <w:tc>
          <w:tcPr>
            <w:tcW w:w="3904"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Постановление главы муниципального образования «Кошехабльское сельское поселение» от 22.01.2025 № 4 «О единовременной денежной выплате отдельным категориям граждан муниципального образования «Кошехабльское сельское поселение» на 2025 год»</w:t>
            </w:r>
            <w:r>
              <w:rPr>
                <w:rFonts w:ascii="PT Astra Serif" w:hAnsi="PT Astra Serif" w:cs="Times New Roman"/>
                <w:sz w:val="24"/>
                <w:szCs w:val="24"/>
              </w:rPr>
            </w:r>
          </w:p>
        </w:tc>
      </w:tr>
      <w:tr>
        <w:trPr>
          <w:trHeight w:val="225"/>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2</w:t>
            </w:r>
            <w:r>
              <w:rPr>
                <w:rFonts w:ascii="PT Astra Serif" w:hAnsi="PT Astra Serif" w:cs="Times New Roman"/>
                <w:sz w:val="24"/>
                <w:szCs w:val="24"/>
              </w:rPr>
            </w:r>
          </w:p>
        </w:tc>
        <w:tc>
          <w:tcPr>
            <w:tcW w:w="4678" w:type="dxa"/>
            <w:tcBorders>
              <w:top w:val="none"/>
            </w:tcBorders>
            <w:textDirection w:val="lrTb"/>
            <w:vAlign w:val="top"/>
          </w:tcPr>
          <w:p>
            <w:pPr>
              <w:pStyle w:val="Normal"/>
              <w:widowControl w:val="off"/>
              <w:spacing w:after="0" w:line="240" w:lineRule="auto"/>
              <w:jc w:val="both"/>
              <w:rPr>
                <w:rFonts w:ascii="PT Astra Serif" w:hAnsi="PT Astra Serif"/>
                <w:sz w:val="24"/>
                <w:szCs w:val="24"/>
              </w:rPr>
            </w:pPr>
            <w:r>
              <w:rPr>
                <w:rFonts w:ascii="PT Astra Serif" w:hAnsi="PT Astra Serif"/>
                <w:sz w:val="24"/>
                <w:szCs w:val="24"/>
              </w:rPr>
              <w:t xml:space="preserve">Предоставление материальной помощи в денежном выражении</w:t>
            </w:r>
            <w:r>
              <w:rPr>
                <w:rFonts w:ascii="PT Astra Serif" w:hAnsi="PT Astra Serif"/>
                <w:sz w:val="24"/>
                <w:szCs w:val="24"/>
              </w:rPr>
            </w:r>
          </w:p>
        </w:tc>
        <w:tc>
          <w:tcPr>
            <w:tcW w:w="5387"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Граждане проживающие на территории муниципального образования «Кошехабльское сельское поселение» участники специальной военной операции и члены их семей</w:t>
            </w:r>
            <w:r>
              <w:rPr>
                <w:rFonts w:ascii="PT Astra Serif" w:hAnsi="PT Astra Serif" w:cs="Times New Roman"/>
                <w:sz w:val="24"/>
                <w:szCs w:val="24"/>
              </w:rPr>
            </w:r>
          </w:p>
        </w:tc>
        <w:tc>
          <w:tcPr>
            <w:tcW w:w="3904"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Постановление главы муниципального образования «Кошехабльское сельское поселение» от 11.09.2023 № 39 «Об утверждении Положения об оказании социальной помощи и социальной поддержки жителям муниципального образования «Кошехабльское сельское поселение», являющимся участники специальной военной операции и члены их семей»</w:t>
            </w:r>
            <w:r>
              <w:rPr>
                <w:rFonts w:ascii="PT Astra Serif" w:hAnsi="PT Astra Serif" w:cs="Times New Roman"/>
                <w:sz w:val="24"/>
                <w:szCs w:val="24"/>
              </w:rPr>
            </w:r>
          </w:p>
        </w:tc>
      </w:tr>
      <w:tr>
        <w:trPr>
          <w:trHeight w:val="225"/>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3</w:t>
            </w:r>
            <w:r>
              <w:rPr>
                <w:rFonts w:ascii="PT Astra Serif" w:hAnsi="PT Astra Serif" w:cs="Times New Roman"/>
                <w:sz w:val="24"/>
                <w:szCs w:val="24"/>
              </w:rPr>
            </w:r>
          </w:p>
        </w:tc>
        <w:tc>
          <w:tcPr>
            <w:tcW w:w="4678" w:type="dxa"/>
            <w:tcBorders>
              <w:top w:val="none"/>
            </w:tcBorders>
            <w:textDirection w:val="lrTb"/>
            <w:vAlign w:val="top"/>
          </w:tcPr>
          <w:p>
            <w:pPr>
              <w:pStyle w:val="Normal"/>
              <w:widowControl w:val="off"/>
              <w:spacing w:after="0" w:line="240" w:lineRule="auto"/>
              <w:jc w:val="both"/>
              <w:outlineLvl w:val="0"/>
              <w:rPr>
                <w:rFonts w:ascii="PT Astra Serif" w:hAnsi="PT Astra Serif" w:cs="Times New Roman"/>
                <w:sz w:val="24"/>
                <w:szCs w:val="24"/>
              </w:rPr>
            </w:pPr>
            <w:r>
              <w:rPr>
                <w:rFonts w:ascii="PT Astra Serif" w:hAnsi="PT Astra Serif" w:cs="Times New Roman"/>
                <w:sz w:val="24"/>
                <w:szCs w:val="24"/>
              </w:rPr>
              <w:t xml:space="preserve">Освобождаются от уплаты земельного налога, в отношении земельного участка, приобретенного (предоставленного) для индивидуального жилищного строительства, ведения личного подсобного хозяйства, садоводства или огородничества, не используемого в предпринимательской деятельности</w:t>
            </w:r>
            <w:r>
              <w:rPr>
                <w:rFonts w:ascii="PT Astra Serif" w:hAnsi="PT Astra Serif" w:cs="Times New Roman"/>
                <w:sz w:val="24"/>
                <w:szCs w:val="24"/>
              </w:rPr>
            </w:r>
          </w:p>
        </w:tc>
        <w:tc>
          <w:tcPr>
            <w:tcW w:w="5387"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граждане, призванные на военную службу по мобилизации в Вооруженные Силы Российской Федерации, граждане,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w:t>
            </w:r>
            <w:r>
              <w:rPr>
                <w:rFonts w:ascii="PT Astra Serif" w:hAnsi="PT Astra Serif" w:cs="Times New Roman"/>
                <w:sz w:val="24"/>
                <w:szCs w:val="24"/>
              </w:rPr>
            </w:r>
          </w:p>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члены семей погибших участников специальной военной операции, унаследовавшие земельный участок</w:t>
            </w:r>
            <w:r>
              <w:rPr>
                <w:rFonts w:ascii="PT Astra Serif" w:hAnsi="PT Astra Serif" w:cs="Times New Roman"/>
                <w:sz w:val="24"/>
                <w:szCs w:val="24"/>
              </w:rPr>
            </w:r>
          </w:p>
        </w:tc>
        <w:tc>
          <w:tcPr>
            <w:tcW w:w="3904"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Решение </w:t>
            </w:r>
            <w:r>
              <w:rPr>
                <w:rFonts w:ascii="PT Astra Serif" w:hAnsi="PT Astra Serif" w:cs="Times New Roman"/>
                <w:sz w:val="24"/>
                <w:szCs w:val="24"/>
              </w:rPr>
              <w:t xml:space="preserve">Совета народных депутатов</w:t>
            </w:r>
            <w:r>
              <w:rPr>
                <w:rFonts w:ascii="PT Astra Serif" w:hAnsi="PT Astra Serif" w:cs="Times New Roman"/>
                <w:sz w:val="24"/>
                <w:szCs w:val="24"/>
              </w:rPr>
              <w:t xml:space="preserve"> муниципального образования «Кошехабльское сельское поселение» от 29.11.2018 № 56 «О земельном налоге»</w:t>
            </w:r>
            <w:r>
              <w:rPr>
                <w:rFonts w:ascii="PT Astra Serif" w:hAnsi="PT Astra Serif" w:cs="Times New Roman"/>
                <w:sz w:val="24"/>
                <w:szCs w:val="24"/>
              </w:rPr>
            </w:r>
          </w:p>
        </w:tc>
      </w:tr>
      <w:tr>
        <w:trPr>
          <w:trHeight w:val="519"/>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4820" w:type="dxa"/>
            <w:gridSpan w:val="4"/>
            <w:textDirection w:val="lrTb"/>
            <w:vAlign w:val="top"/>
          </w:tcPr>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r>
          </w:p>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t xml:space="preserve">муниципальное образование «Натырбовское сельское поселение»</w:t>
            </w:r>
            <w:r>
              <w:rPr>
                <w:rFonts w:ascii="PT Astra Serif" w:hAnsi="PT Astra Serif" w:cs="Times New Roman"/>
                <w:b/>
                <w:sz w:val="24"/>
                <w:szCs w:val="24"/>
              </w:rPr>
            </w:r>
          </w:p>
          <w:p>
            <w:pPr>
              <w:pStyle w:val="Normal"/>
              <w:widowControl w:val="off"/>
              <w:spacing w:after="0" w:line="240" w:lineRule="auto"/>
              <w:jc w:val="both"/>
              <w:rPr>
                <w:rFonts w:ascii="PT Astra Serif" w:hAnsi="PT Astra Serif"/>
                <w:sz w:val="24"/>
                <w:szCs w:val="24"/>
              </w:rPr>
            </w:pPr>
            <w:r>
              <w:rPr>
                <w:rFonts w:ascii="PT Astra Serif" w:hAnsi="PT Astra Serif"/>
                <w:sz w:val="24"/>
                <w:szCs w:val="24"/>
              </w:rPr>
            </w:r>
          </w:p>
        </w:tc>
      </w:tr>
      <w:tr>
        <w:trPr>
          <w:trHeight w:val="2504"/>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1</w:t>
            </w:r>
            <w:r>
              <w:rPr>
                <w:rFonts w:ascii="PT Astra Serif" w:hAnsi="PT Astra Serif" w:cs="Times New Roman"/>
                <w:sz w:val="24"/>
                <w:szCs w:val="24"/>
              </w:rPr>
            </w:r>
          </w:p>
        </w:tc>
        <w:tc>
          <w:tcPr>
            <w:tcW w:w="4678"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Социальная помощь в виде денежной выплаты за счет средств муниципального образования «Натырбовское сельское поселение»</w:t>
            </w:r>
            <w:r>
              <w:rPr>
                <w:rFonts w:ascii="PT Astra Serif" w:hAnsi="PT Astra Serif" w:cs="Times New Roman"/>
                <w:sz w:val="24"/>
                <w:szCs w:val="24"/>
              </w:rPr>
            </w:r>
          </w:p>
        </w:tc>
        <w:tc>
          <w:tcPr>
            <w:tcW w:w="5387"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граждане, убывающим на военную службу по мобилизации в Вооруженные Силы Российской Федерации, и (или) членам их семей;</w:t>
            </w:r>
            <w:r>
              <w:rPr>
                <w:rFonts w:ascii="PT Astra Serif" w:hAnsi="PT Astra Serif" w:cs="Times New Roman"/>
                <w:sz w:val="24"/>
                <w:szCs w:val="24"/>
              </w:rPr>
            </w:r>
          </w:p>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граждане, заключившие контракт с Министерством обороны Российской Федерации для прохождения военной службы в Майкопском артиллерийском дивизионе имени Х. Андрухаева, формируемом войсковой частью № 13714, убывшие в зону проведения специальной военной операции, и (или) членам их семей;</w:t>
            </w:r>
            <w:r>
              <w:rPr>
                <w:rFonts w:ascii="PT Astra Serif" w:hAnsi="PT Astra Serif" w:cs="Times New Roman"/>
                <w:sz w:val="24"/>
                <w:szCs w:val="24"/>
              </w:rPr>
            </w:r>
          </w:p>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граждане, заключившие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убывшие в зону проведения специальной военной операции, и (или) членам их семей.</w:t>
            </w:r>
            <w:r>
              <w:rPr>
                <w:rFonts w:ascii="PT Astra Serif" w:hAnsi="PT Astra Serif" w:cs="Times New Roman"/>
                <w:sz w:val="24"/>
                <w:szCs w:val="24"/>
              </w:rPr>
            </w:r>
          </w:p>
        </w:tc>
        <w:tc>
          <w:tcPr>
            <w:tcW w:w="3904"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Постановление</w:t>
            </w:r>
            <w:r>
              <w:rPr>
                <w:rFonts w:ascii="PT Astra Serif" w:hAnsi="PT Astra Serif"/>
                <w:sz w:val="24"/>
                <w:szCs w:val="24"/>
              </w:rPr>
              <w:t xml:space="preserve"> </w:t>
            </w:r>
            <w:r>
              <w:rPr>
                <w:rFonts w:ascii="PT Astra Serif" w:hAnsi="PT Astra Serif" w:cs="Times New Roman"/>
                <w:sz w:val="24"/>
                <w:szCs w:val="24"/>
              </w:rPr>
              <w:t xml:space="preserve">главы муниципального образования «Натырбовское сельское поселение»</w:t>
            </w:r>
            <w:r>
              <w:rPr>
                <w:rFonts w:ascii="PT Astra Serif" w:hAnsi="PT Astra Serif" w:cs="Times New Roman"/>
                <w:sz w:val="24"/>
                <w:szCs w:val="24"/>
              </w:rPr>
              <w:t xml:space="preserve"> от 03.05.2023 № 13 </w:t>
            </w:r>
            <w:r>
              <w:rPr>
                <w:rFonts w:ascii="PT Astra Serif" w:hAnsi="PT Astra Serif" w:cs="Times New Roman"/>
                <w:sz w:val="24"/>
                <w:szCs w:val="24"/>
              </w:rPr>
              <w:br w:type="textWrapping" w:clear="all"/>
            </w:r>
            <w:r>
              <w:rPr>
                <w:rFonts w:ascii="PT Astra Serif" w:hAnsi="PT Astra Serif" w:cs="Times New Roman"/>
                <w:sz w:val="24"/>
                <w:szCs w:val="24"/>
              </w:rPr>
              <w:t xml:space="preserve">«Об утверждении муниципальной программы «Социальная поддержка граждан на территории муниципального образования «Натырбовское сельское поселение» на 2023-2025 годы»</w:t>
            </w:r>
            <w:r>
              <w:rPr>
                <w:rFonts w:ascii="PT Astra Serif" w:hAnsi="PT Astra Serif" w:cs="Times New Roman"/>
                <w:sz w:val="24"/>
                <w:szCs w:val="24"/>
              </w:rPr>
            </w:r>
          </w:p>
        </w:tc>
      </w:tr>
      <w:tr>
        <w:trPr>
          <w:trHeight w:val="2504"/>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2</w:t>
            </w:r>
            <w:r>
              <w:rPr>
                <w:rFonts w:ascii="PT Astra Serif" w:hAnsi="PT Astra Serif" w:cs="Times New Roman"/>
                <w:sz w:val="24"/>
                <w:szCs w:val="24"/>
              </w:rPr>
            </w:r>
          </w:p>
        </w:tc>
        <w:tc>
          <w:tcPr>
            <w:tcW w:w="4678" w:type="dxa"/>
            <w:textDirection w:val="lrTb"/>
            <w:vAlign w:val="top"/>
          </w:tcPr>
          <w:p>
            <w:pPr>
              <w:pStyle w:val="Normal"/>
              <w:widowControl w:val="off"/>
              <w:spacing w:after="0" w:line="240" w:lineRule="auto"/>
              <w:jc w:val="both"/>
              <w:rPr>
                <w:rFonts w:ascii="PT Astra Serif" w:hAnsi="PT Astra Serif"/>
                <w:sz w:val="24"/>
                <w:szCs w:val="24"/>
              </w:rPr>
            </w:pPr>
            <w:r>
              <w:rPr>
                <w:rFonts w:ascii="PT Astra Serif" w:hAnsi="PT Astra Serif" w:cs="Times New Roman"/>
                <w:sz w:val="24"/>
                <w:szCs w:val="24"/>
              </w:rPr>
              <w:t xml:space="preserve">Социальная помощь в виде единовременной денежной выплаты за счет средств муниципального образования «Натырбовское сельское поселение»</w:t>
            </w:r>
            <w:r>
              <w:rPr>
                <w:rFonts w:ascii="PT Astra Serif" w:hAnsi="PT Astra Serif"/>
                <w:sz w:val="24"/>
                <w:szCs w:val="24"/>
              </w:rPr>
            </w:r>
          </w:p>
        </w:tc>
        <w:tc>
          <w:tcPr>
            <w:tcW w:w="5387"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граждане, заключившие контракт с Министерством обороны Российской Федерации о прохождении военной службы и планируемые к отправлению в зону проведения специальной военной операции, либо один из близких родственников получателя</w:t>
            </w:r>
            <w:r>
              <w:rPr>
                <w:rFonts w:ascii="PT Astra Serif" w:hAnsi="PT Astra Serif" w:cs="Times New Roman"/>
                <w:sz w:val="24"/>
                <w:szCs w:val="24"/>
              </w:rPr>
            </w:r>
          </w:p>
        </w:tc>
        <w:tc>
          <w:tcPr>
            <w:tcW w:w="3904"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Постановление </w:t>
            </w:r>
            <w:r>
              <w:rPr>
                <w:rFonts w:ascii="PT Astra Serif" w:hAnsi="PT Astra Serif"/>
                <w:sz w:val="24"/>
                <w:szCs w:val="24"/>
              </w:rPr>
              <w:t xml:space="preserve">главы муниципального образования «Натырбовское сельское поселение» </w:t>
            </w:r>
            <w:r>
              <w:rPr>
                <w:rFonts w:ascii="PT Astra Serif" w:hAnsi="PT Astra Serif" w:cs="Times New Roman"/>
                <w:sz w:val="24"/>
                <w:szCs w:val="24"/>
              </w:rPr>
              <w:t xml:space="preserve">от 12.12.2023</w:t>
            </w:r>
            <w:r>
              <w:rPr>
                <w:rFonts w:ascii="PT Astra Serif" w:hAnsi="PT Astra Serif" w:cs="Times New Roman"/>
                <w:sz w:val="24"/>
                <w:szCs w:val="24"/>
              </w:rPr>
              <w:t xml:space="preserve"> № 40 </w:t>
            </w:r>
            <w:r>
              <w:rPr>
                <w:rFonts w:ascii="PT Astra Serif" w:hAnsi="PT Astra Serif" w:cs="Times New Roman"/>
                <w:sz w:val="24"/>
                <w:szCs w:val="24"/>
              </w:rPr>
              <w:t xml:space="preserve"> «О единовременной денежной выплате отдельным категориям граждан муниципального образования «Натырбовское сельское поселение» в 2023-202</w:t>
            </w:r>
            <w:r>
              <w:rPr>
                <w:rFonts w:ascii="PT Astra Serif" w:hAnsi="PT Astra Serif" w:cs="Times New Roman"/>
                <w:sz w:val="24"/>
                <w:szCs w:val="24"/>
              </w:rPr>
              <w:t xml:space="preserve">5</w:t>
            </w:r>
            <w:r>
              <w:rPr>
                <w:rFonts w:ascii="PT Astra Serif" w:hAnsi="PT Astra Serif" w:cs="Times New Roman"/>
                <w:sz w:val="24"/>
                <w:szCs w:val="24"/>
              </w:rPr>
              <w:t xml:space="preserve"> годах»</w:t>
            </w:r>
            <w:r>
              <w:rPr>
                <w:rFonts w:ascii="PT Astra Serif" w:hAnsi="PT Astra Serif" w:cs="Times New Roman"/>
                <w:sz w:val="24"/>
                <w:szCs w:val="24"/>
              </w:rPr>
            </w:r>
          </w:p>
        </w:tc>
      </w:tr>
      <w:tr>
        <w:trPr>
          <w:trHeight w:val="2504"/>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3</w:t>
            </w:r>
            <w:r>
              <w:rPr>
                <w:rFonts w:ascii="PT Astra Serif" w:hAnsi="PT Astra Serif" w:cs="Times New Roman"/>
                <w:sz w:val="24"/>
                <w:szCs w:val="24"/>
              </w:rPr>
            </w:r>
          </w:p>
        </w:tc>
        <w:tc>
          <w:tcPr>
            <w:tcW w:w="4678" w:type="dxa"/>
            <w:tcBorders>
              <w:top w:val="none"/>
            </w:tcBorders>
            <w:textDirection w:val="lrTb"/>
            <w:vAlign w:val="top"/>
          </w:tcPr>
          <w:p>
            <w:pPr>
              <w:pStyle w:val="Normal"/>
              <w:widowControl w:val="off"/>
              <w:spacing w:after="0" w:line="240" w:lineRule="auto"/>
              <w:jc w:val="both"/>
              <w:rPr>
                <w:rFonts w:ascii="PT Astra Serif" w:hAnsi="PT Astra Serif"/>
                <w:sz w:val="24"/>
                <w:szCs w:val="24"/>
              </w:rPr>
            </w:pPr>
            <w:r>
              <w:rPr>
                <w:rFonts w:ascii="PT Astra Serif" w:hAnsi="PT Astra Serif"/>
                <w:sz w:val="24"/>
                <w:szCs w:val="24"/>
              </w:rPr>
              <w:t xml:space="preserve">Социальная </w:t>
            </w:r>
            <w:r>
              <w:rPr>
                <w:rFonts w:ascii="PT Astra Serif" w:hAnsi="PT Astra Serif"/>
                <w:sz w:val="24"/>
                <w:szCs w:val="24"/>
              </w:rPr>
              <w:t xml:space="preserve">помощь,</w:t>
            </w:r>
            <w:r>
              <w:rPr>
                <w:rFonts w:ascii="PT Astra Serif" w:hAnsi="PT Astra Serif"/>
                <w:sz w:val="24"/>
                <w:szCs w:val="24"/>
              </w:rPr>
              <w:t xml:space="preserve"> направленная на поддержание уровня жизни</w:t>
            </w:r>
            <w:r>
              <w:rPr>
                <w:rFonts w:ascii="PT Astra Serif" w:hAnsi="PT Astra Serif" w:cs="Times New Roman"/>
                <w:sz w:val="24"/>
                <w:szCs w:val="24"/>
              </w:rPr>
              <w:t xml:space="preserve">, а также на решение вопросов, связанных с трудной жизненной ситуацией и обустройством быта участников специальной военной операции и членов их семей</w:t>
            </w:r>
            <w:r>
              <w:rPr>
                <w:rFonts w:ascii="PT Astra Serif" w:hAnsi="PT Astra Serif"/>
                <w:sz w:val="24"/>
                <w:szCs w:val="24"/>
              </w:rPr>
            </w:r>
          </w:p>
        </w:tc>
        <w:tc>
          <w:tcPr>
            <w:tcW w:w="5387"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Граждане проживающие на территории муниципального образования «Натырбовское сельское поселение» участники специальной военной операции и члены их семей</w:t>
            </w:r>
            <w:r>
              <w:rPr>
                <w:rFonts w:ascii="PT Astra Serif" w:hAnsi="PT Astra Serif" w:cs="Times New Roman"/>
                <w:sz w:val="24"/>
                <w:szCs w:val="24"/>
              </w:rPr>
            </w:r>
          </w:p>
        </w:tc>
        <w:tc>
          <w:tcPr>
            <w:tcW w:w="3904"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Постановление </w:t>
            </w:r>
            <w:r>
              <w:rPr>
                <w:rFonts w:ascii="PT Astra Serif" w:hAnsi="PT Astra Serif"/>
                <w:sz w:val="24"/>
                <w:szCs w:val="24"/>
              </w:rPr>
              <w:t xml:space="preserve">главы муниципального образования «Натырбовское сельское поселение» </w:t>
            </w:r>
            <w:r>
              <w:rPr>
                <w:rFonts w:ascii="PT Astra Serif" w:hAnsi="PT Astra Serif" w:cs="Times New Roman"/>
                <w:sz w:val="24"/>
                <w:szCs w:val="24"/>
              </w:rPr>
              <w:t xml:space="preserve">от 04.08.2023</w:t>
            </w:r>
            <w:r>
              <w:rPr>
                <w:rFonts w:ascii="PT Astra Serif" w:hAnsi="PT Astra Serif" w:cs="Times New Roman"/>
                <w:sz w:val="24"/>
                <w:szCs w:val="24"/>
              </w:rPr>
              <w:t xml:space="preserve"> № 22 </w:t>
            </w:r>
            <w:r>
              <w:rPr>
                <w:rFonts w:ascii="PT Astra Serif" w:hAnsi="PT Astra Serif" w:cs="Times New Roman"/>
                <w:sz w:val="24"/>
                <w:szCs w:val="24"/>
              </w:rPr>
              <w:t xml:space="preserve"> «Об утверждении Положения об оказании социальной помощи и социальной поддержки жителям муниципального образования «Натырбовское сельское поселение», являющимся участниками специальной военной операции и членам их семей»</w:t>
            </w:r>
            <w:r>
              <w:rPr>
                <w:rFonts w:ascii="PT Astra Serif" w:hAnsi="PT Astra Serif" w:cs="Times New Roman"/>
                <w:sz w:val="24"/>
                <w:szCs w:val="24"/>
              </w:rPr>
            </w:r>
          </w:p>
        </w:tc>
      </w:tr>
      <w:tr>
        <w:trPr>
          <w:trHeight w:val="1776"/>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4</w:t>
            </w:r>
          </w:p>
        </w:tc>
        <w:tc>
          <w:tcPr>
            <w:tcW w:w="4678" w:type="dxa"/>
            <w:tcBorders>
              <w:top w:val="none"/>
            </w:tcBorders>
            <w:textDirection w:val="lrTb"/>
            <w:vAlign w:val="top"/>
          </w:tcPr>
          <w:p>
            <w:pPr>
              <w:pStyle w:val="Normal"/>
              <w:widowControl w:val="off"/>
              <w:spacing w:after="0" w:line="240" w:lineRule="auto"/>
              <w:jc w:val="both"/>
              <w:outlineLvl w:val="0"/>
              <w:rPr>
                <w:rFonts w:ascii="PT Astra Serif" w:hAnsi="PT Astra Serif"/>
                <w:sz w:val="24"/>
                <w:szCs w:val="24"/>
              </w:rPr>
            </w:pPr>
            <w:r>
              <w:rPr>
                <w:rFonts w:ascii="PT Astra Serif" w:hAnsi="PT Astra Serif" w:cs="Times New Roman"/>
                <w:color w:val="000000"/>
                <w:sz w:val="24"/>
                <w:szCs w:val="24"/>
                <w:lang w:eastAsia="ru-RU"/>
              </w:rPr>
              <w:t xml:space="preserve">Освобождаются от уплаты земельного налога</w:t>
            </w:r>
            <w:r>
              <w:rPr>
                <w:rFonts w:ascii="PT Astra Serif" w:hAnsi="PT Astra Serif"/>
                <w:sz w:val="24"/>
                <w:szCs w:val="24"/>
              </w:rPr>
            </w:r>
          </w:p>
        </w:tc>
        <w:tc>
          <w:tcPr>
            <w:tcW w:w="5387" w:type="dxa"/>
            <w:tcBorders>
              <w:top w:val="none"/>
            </w:tcBorders>
            <w:textDirection w:val="lrTb"/>
            <w:vAlign w:val="top"/>
          </w:tcPr>
          <w:p>
            <w:pPr>
              <w:pStyle w:val="Normal"/>
              <w:widowControl w:val="off"/>
              <w:spacing w:after="0" w:line="240" w:lineRule="auto"/>
              <w:jc w:val="both"/>
              <w:rPr>
                <w:rFonts w:ascii="PT Astra Serif" w:hAnsi="PT Astra Serif"/>
                <w:color w:val="000000"/>
                <w:sz w:val="24"/>
                <w:szCs w:val="24"/>
                <w:lang w:eastAsia="ru-RU"/>
              </w:rPr>
            </w:pPr>
            <w:r>
              <w:rPr>
                <w:rFonts w:ascii="PT Astra Serif" w:hAnsi="PT Astra Serif"/>
                <w:color w:val="000000"/>
                <w:sz w:val="24"/>
                <w:szCs w:val="24"/>
                <w:lang w:eastAsia="ru-RU"/>
              </w:rPr>
              <w:t xml:space="preserve">- участники специальной военной операции;</w:t>
            </w:r>
          </w:p>
          <w:p>
            <w:pPr>
              <w:pStyle w:val="Normal"/>
              <w:widowControl w:val="off"/>
              <w:spacing w:after="0" w:line="240" w:lineRule="auto"/>
              <w:jc w:val="both"/>
              <w:outlineLvl w:val="0"/>
              <w:rPr>
                <w:rFonts w:ascii="PT Astra Serif" w:hAnsi="PT Astra Serif"/>
                <w:sz w:val="24"/>
                <w:szCs w:val="24"/>
              </w:rPr>
            </w:pPr>
            <w:r>
              <w:rPr>
                <w:rFonts w:ascii="PT Astra Serif" w:hAnsi="PT Astra Serif" w:cs="Times New Roman"/>
                <w:color w:val="000000"/>
                <w:sz w:val="24"/>
                <w:szCs w:val="24"/>
                <w:lang w:eastAsia="ru-RU"/>
              </w:rPr>
              <w:t xml:space="preserve">- члены семей погибших участников Специальной военной операции</w:t>
            </w:r>
            <w:r>
              <w:rPr>
                <w:rFonts w:ascii="PT Astra Serif" w:hAnsi="PT Astra Serif"/>
                <w:sz w:val="24"/>
                <w:szCs w:val="24"/>
              </w:rPr>
            </w:r>
          </w:p>
        </w:tc>
        <w:tc>
          <w:tcPr>
            <w:tcW w:w="3904" w:type="dxa"/>
            <w:tcBorders>
              <w:top w:val="none"/>
            </w:tcBorders>
            <w:textDirection w:val="lrTb"/>
            <w:vAlign w:val="top"/>
          </w:tcPr>
          <w:p>
            <w:pPr>
              <w:pStyle w:val="Normal"/>
              <w:widowControl w:val="off"/>
              <w:spacing w:after="0" w:line="240" w:lineRule="auto"/>
              <w:jc w:val="both"/>
              <w:rPr>
                <w:rFonts w:ascii="PT Astra Serif" w:hAnsi="PT Astra Serif" w:cs="Times New Roman"/>
                <w:color w:val="000000"/>
                <w:sz w:val="24"/>
                <w:szCs w:val="24"/>
                <w:lang w:eastAsia="ru-RU"/>
              </w:rPr>
            </w:pPr>
            <w:r>
              <w:rPr>
                <w:rFonts w:ascii="PT Astra Serif" w:hAnsi="PT Astra Serif" w:cs="Times New Roman"/>
                <w:color w:val="000000"/>
                <w:sz w:val="24"/>
                <w:szCs w:val="24"/>
                <w:lang w:eastAsia="ru-RU"/>
              </w:rPr>
              <w:t xml:space="preserve">Решение Совета народных депутатов муниципального образования «Натырбовское сельское поселение» от 29.11.2018 № 51 «О земельном налоге»</w:t>
            </w:r>
          </w:p>
        </w:tc>
      </w:tr>
      <w:tr>
        <w:trPr>
          <w:trHeight w:val="163"/>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4820" w:type="dxa"/>
            <w:gridSpan w:val="4"/>
            <w:tcBorders>
              <w:top w:val="none"/>
            </w:tcBorders>
            <w:textDirection w:val="lrTb"/>
            <w:vAlign w:val="top"/>
          </w:tcPr>
          <w:p>
            <w:pPr>
              <w:pStyle w:val="Normal"/>
              <w:widowControl w:val="off"/>
              <w:spacing w:after="0" w:line="240" w:lineRule="auto"/>
              <w:jc w:val="center"/>
              <w:rPr>
                <w:rFonts w:ascii="PT Astra Serif" w:hAnsi="PT Astra Serif" w:cs="Times New Roman"/>
                <w:sz w:val="24"/>
                <w:szCs w:val="24"/>
              </w:rPr>
            </w:pPr>
            <w:r>
              <w:rPr>
                <w:rFonts w:ascii="PT Astra Serif" w:hAnsi="PT Astra Serif" w:cs="Times New Roman"/>
                <w:sz w:val="24"/>
                <w:szCs w:val="24"/>
              </w:rPr>
            </w:r>
          </w:p>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t xml:space="preserve">муниципальное образование «Ходзинское сельское поселение»</w:t>
            </w:r>
            <w:r>
              <w:rPr>
                <w:rFonts w:ascii="PT Astra Serif" w:hAnsi="PT Astra Serif" w:cs="Times New Roman"/>
                <w:b/>
                <w:sz w:val="24"/>
                <w:szCs w:val="24"/>
              </w:rPr>
            </w:r>
          </w:p>
          <w:p>
            <w:pPr>
              <w:pStyle w:val="Normal"/>
              <w:widowControl w:val="off"/>
              <w:spacing w:after="0" w:line="240" w:lineRule="auto"/>
              <w:jc w:val="center"/>
              <w:rPr>
                <w:rFonts w:ascii="PT Astra Serif" w:hAnsi="PT Astra Serif" w:cs="Times New Roman"/>
                <w:sz w:val="24"/>
                <w:szCs w:val="24"/>
              </w:rPr>
            </w:pPr>
            <w:r>
              <w:rPr>
                <w:rFonts w:ascii="PT Astra Serif" w:hAnsi="PT Astra Serif" w:cs="Times New Roman"/>
                <w:sz w:val="24"/>
                <w:szCs w:val="24"/>
              </w:rPr>
            </w:r>
          </w:p>
        </w:tc>
      </w:tr>
      <w:tr>
        <w:trPr>
          <w:trHeight w:val="2504"/>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1</w:t>
            </w:r>
            <w:r>
              <w:rPr>
                <w:rFonts w:ascii="PT Astra Serif" w:hAnsi="PT Astra Serif" w:cs="Times New Roman"/>
                <w:sz w:val="24"/>
                <w:szCs w:val="24"/>
              </w:rPr>
            </w:r>
          </w:p>
        </w:tc>
        <w:tc>
          <w:tcPr>
            <w:tcW w:w="4678" w:type="dxa"/>
            <w:tcBorders>
              <w:top w:val="none"/>
            </w:tcBorders>
            <w:textDirection w:val="lrTb"/>
            <w:vAlign w:val="top"/>
          </w:tcPr>
          <w:p>
            <w:pPr>
              <w:pStyle w:val="BodyText"/>
              <w:widowControl w:val="off"/>
              <w:spacing w:after="0" w:line="240" w:lineRule="auto"/>
              <w:jc w:val="both"/>
              <w:rPr>
                <w:rFonts w:ascii="PT Astra Serif" w:hAnsi="PT Astra Serif"/>
                <w:color w:val="2c2d2e"/>
                <w:sz w:val="24"/>
                <w:szCs w:val="24"/>
              </w:rPr>
            </w:pPr>
            <w:r>
              <w:rPr>
                <w:rFonts w:ascii="PT Astra Serif" w:hAnsi="PT Astra Serif"/>
                <w:color w:val="2c2d2e"/>
                <w:sz w:val="24"/>
                <w:szCs w:val="24"/>
              </w:rPr>
              <w:t xml:space="preserve">- Предоставление материальной помощи в денежном выражении для приобретения (либо приобретение или передача в собственность) участнику СВО и членам их семей одежды, обуви, средств личной гигиены, угля или дров на отопление дома;</w:t>
            </w:r>
            <w:r>
              <w:rPr>
                <w:rFonts w:ascii="PT Astra Serif" w:hAnsi="PT Astra Serif"/>
                <w:color w:val="2c2d2e"/>
                <w:sz w:val="24"/>
                <w:szCs w:val="24"/>
              </w:rPr>
            </w:r>
          </w:p>
          <w:p>
            <w:pPr>
              <w:pStyle w:val="BodyText"/>
              <w:widowControl w:val="off"/>
              <w:spacing w:after="0" w:line="240" w:lineRule="auto"/>
              <w:jc w:val="both"/>
              <w:rPr>
                <w:rFonts w:ascii="PT Astra Serif" w:hAnsi="PT Astra Serif"/>
                <w:color w:val="2c2d2e"/>
                <w:sz w:val="24"/>
                <w:szCs w:val="24"/>
              </w:rPr>
            </w:pPr>
            <w:r>
              <w:rPr>
                <w:rFonts w:ascii="PT Astra Serif" w:hAnsi="PT Astra Serif"/>
                <w:color w:val="2c2d2e"/>
                <w:sz w:val="24"/>
                <w:szCs w:val="24"/>
              </w:rPr>
              <w:t xml:space="preserve">- Поддержание жилья в надлежащем состоянии;</w:t>
            </w:r>
            <w:r>
              <w:rPr>
                <w:rFonts w:ascii="PT Astra Serif" w:hAnsi="PT Astra Serif"/>
                <w:color w:val="2c2d2e"/>
                <w:sz w:val="24"/>
                <w:szCs w:val="24"/>
              </w:rPr>
            </w:r>
          </w:p>
          <w:p>
            <w:pPr>
              <w:pStyle w:val="BodyText"/>
              <w:widowControl w:val="off"/>
              <w:spacing w:after="0" w:line="240" w:lineRule="auto"/>
              <w:jc w:val="both"/>
              <w:rPr>
                <w:rFonts w:ascii="PT Astra Serif" w:hAnsi="PT Astra Serif"/>
                <w:color w:val="2c2d2e"/>
                <w:sz w:val="24"/>
                <w:szCs w:val="24"/>
              </w:rPr>
            </w:pPr>
            <w:r>
              <w:rPr>
                <w:rFonts w:ascii="PT Astra Serif" w:hAnsi="PT Astra Serif"/>
                <w:color w:val="2c2d2e"/>
                <w:sz w:val="24"/>
                <w:szCs w:val="24"/>
              </w:rPr>
              <w:t xml:space="preserve">- Предоставление материальной помощи в денежном выражении (супруге, детям, родителям) в целях решения вопросов, оказывающих негативное влияние на уровень жизни участников СВО или членов их семей;</w:t>
            </w:r>
            <w:r>
              <w:rPr>
                <w:rFonts w:ascii="PT Astra Serif" w:hAnsi="PT Astra Serif"/>
                <w:color w:val="2c2d2e"/>
                <w:sz w:val="24"/>
                <w:szCs w:val="24"/>
              </w:rPr>
            </w:r>
          </w:p>
          <w:p>
            <w:pPr>
              <w:pStyle w:val="BodyText"/>
              <w:widowControl w:val="off"/>
              <w:spacing w:after="0" w:line="240" w:lineRule="auto"/>
              <w:jc w:val="both"/>
              <w:rPr>
                <w:rFonts w:ascii="PT Astra Serif" w:hAnsi="PT Astra Serif"/>
                <w:color w:val="2c2d2e"/>
                <w:sz w:val="24"/>
                <w:szCs w:val="24"/>
              </w:rPr>
            </w:pPr>
            <w:r>
              <w:rPr>
                <w:rFonts w:ascii="PT Astra Serif" w:hAnsi="PT Astra Serif"/>
                <w:color w:val="2c2d2e"/>
                <w:sz w:val="24"/>
                <w:szCs w:val="24"/>
              </w:rPr>
              <w:t xml:space="preserve">- Содействие в исполнении обязательств по арендным платежам (недвижимость, жилье) и т.д.;</w:t>
            </w:r>
            <w:r>
              <w:rPr>
                <w:rFonts w:ascii="PT Astra Serif" w:hAnsi="PT Astra Serif"/>
                <w:color w:val="2c2d2e"/>
                <w:sz w:val="24"/>
                <w:szCs w:val="24"/>
              </w:rPr>
            </w:r>
          </w:p>
          <w:p>
            <w:pPr>
              <w:pStyle w:val="BodyText"/>
              <w:widowControl w:val="off"/>
              <w:spacing w:after="0" w:line="240" w:lineRule="auto"/>
              <w:jc w:val="both"/>
              <w:rPr>
                <w:rFonts w:ascii="PT Astra Serif" w:hAnsi="PT Astra Serif"/>
                <w:color w:val="2c2d2e"/>
                <w:sz w:val="24"/>
                <w:szCs w:val="24"/>
              </w:rPr>
            </w:pPr>
            <w:r>
              <w:rPr>
                <w:rFonts w:ascii="PT Astra Serif" w:hAnsi="PT Astra Serif"/>
                <w:color w:val="2c2d2e"/>
                <w:sz w:val="24"/>
                <w:szCs w:val="24"/>
              </w:rPr>
              <w:t xml:space="preserve">- Содействие в полной или частичной оплате коммунальных услуг, либо в получении рассрочки на оплату коммунальных услуг;</w:t>
            </w:r>
            <w:r>
              <w:rPr>
                <w:rFonts w:ascii="PT Astra Serif" w:hAnsi="PT Astra Serif"/>
                <w:color w:val="2c2d2e"/>
                <w:sz w:val="24"/>
                <w:szCs w:val="24"/>
              </w:rPr>
            </w:r>
          </w:p>
          <w:p>
            <w:pPr>
              <w:pStyle w:val="BodyText"/>
              <w:widowControl w:val="off"/>
              <w:spacing w:after="0" w:line="240" w:lineRule="auto"/>
              <w:jc w:val="both"/>
              <w:rPr>
                <w:rFonts w:ascii="PT Astra Serif" w:hAnsi="PT Astra Serif"/>
                <w:color w:val="2c2d2e"/>
                <w:sz w:val="24"/>
                <w:szCs w:val="24"/>
              </w:rPr>
            </w:pPr>
            <w:r>
              <w:rPr>
                <w:rFonts w:ascii="PT Astra Serif" w:hAnsi="PT Astra Serif"/>
                <w:color w:val="2c2d2e"/>
                <w:sz w:val="24"/>
                <w:szCs w:val="24"/>
              </w:rPr>
              <w:t xml:space="preserve">- Информирование родственников;</w:t>
            </w:r>
            <w:r>
              <w:rPr>
                <w:rFonts w:ascii="PT Astra Serif" w:hAnsi="PT Astra Serif"/>
                <w:color w:val="2c2d2e"/>
                <w:sz w:val="24"/>
                <w:szCs w:val="24"/>
              </w:rPr>
            </w:r>
          </w:p>
          <w:p>
            <w:pPr>
              <w:pStyle w:val="BodyText"/>
              <w:widowControl w:val="off"/>
              <w:spacing w:after="0" w:line="240" w:lineRule="auto"/>
              <w:jc w:val="both"/>
              <w:rPr>
                <w:rFonts w:ascii="PT Astra Serif" w:hAnsi="PT Astra Serif"/>
                <w:color w:val="2c2d2e"/>
                <w:sz w:val="24"/>
                <w:szCs w:val="24"/>
              </w:rPr>
            </w:pPr>
            <w:r>
              <w:rPr>
                <w:rFonts w:ascii="PT Astra Serif" w:hAnsi="PT Astra Serif"/>
                <w:color w:val="2c2d2e"/>
                <w:sz w:val="24"/>
                <w:szCs w:val="24"/>
              </w:rPr>
              <w:t xml:space="preserve">- Помощь в вопросах связанных с охраной здоровья (приобретение лекарственных средств, оказание медицинской помощи и т.д.);</w:t>
            </w:r>
            <w:r>
              <w:rPr>
                <w:rFonts w:ascii="PT Astra Serif" w:hAnsi="PT Astra Serif"/>
                <w:color w:val="2c2d2e"/>
                <w:sz w:val="24"/>
                <w:szCs w:val="24"/>
              </w:rPr>
            </w:r>
          </w:p>
          <w:p>
            <w:pPr>
              <w:pStyle w:val="BodyText"/>
              <w:widowControl w:val="off"/>
              <w:spacing w:after="0" w:line="240" w:lineRule="auto"/>
              <w:jc w:val="both"/>
              <w:rPr>
                <w:rFonts w:ascii="PT Astra Serif" w:hAnsi="PT Astra Serif"/>
                <w:sz w:val="24"/>
                <w:szCs w:val="24"/>
              </w:rPr>
            </w:pPr>
            <w:r>
              <w:rPr>
                <w:rFonts w:ascii="PT Astra Serif" w:hAnsi="PT Astra Serif"/>
                <w:color w:val="2c2d2e"/>
                <w:sz w:val="24"/>
                <w:szCs w:val="24"/>
              </w:rPr>
              <w:t xml:space="preserve">- Оказание услуг, предоставляемых населению AMO «Ходзинское сельское поселение» - в безвозмездном и первоочередном порядке</w:t>
            </w:r>
            <w:r>
              <w:rPr>
                <w:rFonts w:ascii="PT Astra Serif" w:hAnsi="PT Astra Serif"/>
                <w:sz w:val="24"/>
                <w:szCs w:val="24"/>
              </w:rPr>
            </w:r>
          </w:p>
        </w:tc>
        <w:tc>
          <w:tcPr>
            <w:tcW w:w="5387"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Граждане</w:t>
            </w:r>
            <w:r>
              <w:rPr>
                <w:rFonts w:ascii="PT Astra Serif" w:hAnsi="PT Astra Serif" w:cs="Times New Roman"/>
                <w:sz w:val="24"/>
                <w:szCs w:val="24"/>
              </w:rPr>
              <w:t xml:space="preserve">,</w:t>
            </w:r>
            <w:r>
              <w:rPr>
                <w:rFonts w:ascii="PT Astra Serif" w:hAnsi="PT Astra Serif" w:cs="Times New Roman"/>
                <w:sz w:val="24"/>
                <w:szCs w:val="24"/>
              </w:rPr>
              <w:t xml:space="preserve"> проживающие на территории муниципального образования «Ходзинское сельское поселение» участники специальной военной операции и члены их семей</w:t>
            </w:r>
            <w:r>
              <w:rPr>
                <w:rFonts w:ascii="PT Astra Serif" w:hAnsi="PT Astra Serif" w:cs="Times New Roman"/>
                <w:sz w:val="24"/>
                <w:szCs w:val="24"/>
              </w:rPr>
            </w:r>
          </w:p>
        </w:tc>
        <w:tc>
          <w:tcPr>
            <w:tcW w:w="3904"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Постановление </w:t>
            </w:r>
            <w:r>
              <w:rPr>
                <w:rFonts w:ascii="PT Astra Serif" w:hAnsi="PT Astra Serif"/>
                <w:sz w:val="24"/>
                <w:szCs w:val="24"/>
              </w:rPr>
              <w:t xml:space="preserve">главы муниципального образования «Ходзинское сельское поселение» </w:t>
            </w:r>
            <w:r>
              <w:rPr>
                <w:rFonts w:ascii="PT Astra Serif" w:hAnsi="PT Astra Serif" w:cs="Times New Roman"/>
                <w:sz w:val="24"/>
                <w:szCs w:val="24"/>
              </w:rPr>
              <w:t xml:space="preserve">от 23.08.2023</w:t>
            </w:r>
            <w:r>
              <w:rPr>
                <w:rFonts w:ascii="PT Astra Serif" w:hAnsi="PT Astra Serif" w:cs="Times New Roman"/>
                <w:sz w:val="24"/>
                <w:szCs w:val="24"/>
              </w:rPr>
              <w:t xml:space="preserve"> № 21 </w:t>
            </w:r>
            <w:r>
              <w:rPr>
                <w:rFonts w:ascii="PT Astra Serif" w:hAnsi="PT Astra Serif" w:cs="Times New Roman"/>
                <w:sz w:val="24"/>
                <w:szCs w:val="24"/>
              </w:rPr>
              <w:t xml:space="preserve"> «Об утверждении Положения об оказании социальной помощи и социальной поддержки жителям муниципального образования «Ходзинское сельское поселение», являющимся участниками специальной военной операции и членам их семей»</w:t>
            </w:r>
            <w:r>
              <w:rPr>
                <w:rFonts w:ascii="PT Astra Serif" w:hAnsi="PT Astra Serif" w:cs="Times New Roman"/>
                <w:sz w:val="24"/>
                <w:szCs w:val="24"/>
              </w:rPr>
            </w:r>
          </w:p>
        </w:tc>
      </w:tr>
      <w:tr>
        <w:trPr>
          <w:trHeight w:val="1683"/>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2</w:t>
            </w:r>
          </w:p>
        </w:tc>
        <w:tc>
          <w:tcPr>
            <w:tcW w:w="4678" w:type="dxa"/>
            <w:tcBorders>
              <w:top w:val="none"/>
            </w:tcBorders>
            <w:textDirection w:val="lrTb"/>
            <w:vAlign w:val="top"/>
          </w:tcPr>
          <w:p>
            <w:pPr>
              <w:pStyle w:val="Normal"/>
              <w:widowControl w:val="off"/>
              <w:spacing w:after="0" w:line="240" w:lineRule="auto"/>
              <w:jc w:val="both"/>
              <w:outlineLvl w:val="0"/>
              <w:rPr>
                <w:rFonts w:ascii="PT Astra Serif" w:hAnsi="PT Astra Serif"/>
                <w:sz w:val="24"/>
                <w:szCs w:val="24"/>
              </w:rPr>
            </w:pPr>
            <w:r>
              <w:rPr>
                <w:rFonts w:ascii="PT Astra Serif" w:hAnsi="PT Astra Serif" w:cs="Times New Roman"/>
                <w:color w:val="000000"/>
                <w:sz w:val="24"/>
                <w:szCs w:val="24"/>
                <w:lang w:eastAsia="ru-RU"/>
              </w:rPr>
              <w:t xml:space="preserve">Освобождаются от уплаты земельного налога</w:t>
            </w:r>
            <w:r>
              <w:rPr>
                <w:rFonts w:ascii="PT Astra Serif" w:hAnsi="PT Astra Serif"/>
                <w:sz w:val="24"/>
                <w:szCs w:val="24"/>
              </w:rPr>
            </w:r>
          </w:p>
        </w:tc>
        <w:tc>
          <w:tcPr>
            <w:tcW w:w="5387" w:type="dxa"/>
            <w:tcBorders>
              <w:top w:val="none"/>
            </w:tcBorders>
            <w:textDirection w:val="lrTb"/>
            <w:vAlign w:val="top"/>
          </w:tcPr>
          <w:p>
            <w:pPr>
              <w:pStyle w:val="Normal"/>
              <w:widowControl w:val="off"/>
              <w:spacing w:after="0" w:line="240" w:lineRule="auto"/>
              <w:jc w:val="both"/>
              <w:rPr>
                <w:rFonts w:ascii="PT Astra Serif" w:hAnsi="PT Astra Serif"/>
                <w:color w:val="000000"/>
                <w:sz w:val="24"/>
                <w:szCs w:val="24"/>
                <w:lang w:eastAsia="ru-RU"/>
              </w:rPr>
            </w:pPr>
            <w:r>
              <w:rPr>
                <w:rFonts w:ascii="PT Astra Serif" w:hAnsi="PT Astra Serif"/>
                <w:color w:val="000000"/>
                <w:sz w:val="24"/>
                <w:szCs w:val="24"/>
                <w:lang w:eastAsia="ru-RU"/>
              </w:rPr>
              <w:t xml:space="preserve">- участники специальной военной операции;</w:t>
            </w:r>
          </w:p>
          <w:p>
            <w:pPr>
              <w:pStyle w:val="Normal"/>
              <w:widowControl w:val="off"/>
              <w:spacing w:after="0" w:line="240" w:lineRule="auto"/>
              <w:jc w:val="both"/>
              <w:outlineLvl w:val="0"/>
              <w:rPr>
                <w:rFonts w:ascii="PT Astra Serif" w:hAnsi="PT Astra Serif"/>
                <w:sz w:val="24"/>
                <w:szCs w:val="24"/>
              </w:rPr>
            </w:pPr>
            <w:r>
              <w:rPr>
                <w:rFonts w:ascii="PT Astra Serif" w:hAnsi="PT Astra Serif" w:cs="Times New Roman"/>
                <w:color w:val="000000"/>
                <w:sz w:val="24"/>
                <w:szCs w:val="24"/>
                <w:lang w:eastAsia="ru-RU"/>
              </w:rPr>
              <w:t xml:space="preserve">- члены семей погибших участников Специальной военной операции</w:t>
            </w:r>
            <w:r>
              <w:rPr>
                <w:rFonts w:ascii="PT Astra Serif" w:hAnsi="PT Astra Serif"/>
                <w:sz w:val="24"/>
                <w:szCs w:val="24"/>
              </w:rPr>
            </w:r>
          </w:p>
        </w:tc>
        <w:tc>
          <w:tcPr>
            <w:tcW w:w="3904" w:type="dxa"/>
            <w:tcBorders>
              <w:top w:val="none"/>
            </w:tcBorders>
            <w:textDirection w:val="lrTb"/>
            <w:vAlign w:val="top"/>
          </w:tcPr>
          <w:p>
            <w:pPr>
              <w:pStyle w:val="Normal"/>
              <w:widowControl w:val="off"/>
              <w:spacing w:after="0" w:line="240" w:lineRule="auto"/>
              <w:jc w:val="both"/>
              <w:rPr>
                <w:rFonts w:ascii="PT Astra Serif" w:hAnsi="PT Astra Serif" w:cs="Times New Roman"/>
                <w:color w:val="000000"/>
                <w:sz w:val="24"/>
                <w:szCs w:val="24"/>
                <w:lang w:eastAsia="ru-RU"/>
              </w:rPr>
            </w:pPr>
            <w:r>
              <w:rPr>
                <w:rFonts w:ascii="PT Astra Serif" w:hAnsi="PT Astra Serif" w:cs="Times New Roman"/>
                <w:color w:val="000000"/>
                <w:sz w:val="24"/>
                <w:szCs w:val="24"/>
                <w:lang w:eastAsia="ru-RU"/>
              </w:rPr>
              <w:t xml:space="preserve">Решение Совета народных депутатов муниципального образования «Ходзинское сельское поселение» от 29.11.2018 № 33 «О земельном налоге»</w:t>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4820" w:type="dxa"/>
            <w:gridSpan w:val="4"/>
            <w:textDirection w:val="lrTb"/>
            <w:vAlign w:val="top"/>
          </w:tcPr>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r>
          </w:p>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t xml:space="preserve">муниципальное образование «Красногвардейский район»</w:t>
            </w:r>
            <w:r>
              <w:rPr>
                <w:rFonts w:ascii="PT Astra Serif" w:hAnsi="PT Astra Serif" w:cs="Times New Roman"/>
                <w:b/>
                <w:sz w:val="24"/>
                <w:szCs w:val="24"/>
              </w:rPr>
            </w:r>
          </w:p>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r>
          </w:p>
        </w:tc>
      </w:tr>
      <w:tr>
        <w:trPr>
          <w:trHeight w:val="2533"/>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1</w:t>
            </w:r>
            <w:r>
              <w:rPr>
                <w:rFonts w:ascii="PT Astra Serif" w:hAnsi="PT Astra Serif" w:cs="Times New Roman"/>
                <w:sz w:val="24"/>
                <w:szCs w:val="24"/>
              </w:rPr>
            </w:r>
          </w:p>
        </w:tc>
        <w:tc>
          <w:tcPr>
            <w:tcW w:w="4678"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Предоставление льготного горячего питания детям обучающимся в 5-11 классах региональных и муниципальных образовательных организаций, а также являющимся студентами, обучающимися по очной форме по программам среднего профессионального образования в региональных образовательных организациях</w:t>
            </w:r>
            <w:r>
              <w:rPr>
                <w:rFonts w:ascii="PT Astra Serif" w:hAnsi="PT Astra Serif" w:cs="Times New Roman"/>
                <w:sz w:val="24"/>
                <w:szCs w:val="24"/>
              </w:rPr>
            </w:r>
          </w:p>
        </w:tc>
        <w:tc>
          <w:tcPr>
            <w:tcW w:w="5387"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Обучающиеся общеобразовательных учреждений, чьи родители призваны на военную службу по мобилизации (поступили на военную службу по контракту, заключили контракт о добровольном содействии в выполнении задач, возложенных на Вооруженные Силы Российской Федерации) при нахождении ребенка в общеобразовательной организации более 6 часов в день</w:t>
            </w:r>
            <w:r>
              <w:rPr>
                <w:rFonts w:ascii="PT Astra Serif" w:hAnsi="PT Astra Serif" w:cs="Times New Roman"/>
                <w:sz w:val="24"/>
                <w:szCs w:val="24"/>
              </w:rPr>
            </w:r>
          </w:p>
        </w:tc>
        <w:tc>
          <w:tcPr>
            <w:tcW w:w="3904"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Постановление администрации муниципального образования «Красногвардейский район» </w:t>
            </w:r>
            <w:r>
              <w:rPr>
                <w:rFonts w:ascii="PT Astra Serif" w:hAnsi="PT Astra Serif" w:cs="Times New Roman"/>
                <w:sz w:val="24"/>
                <w:szCs w:val="24"/>
              </w:rPr>
              <w:br w:type="textWrapping" w:clear="all"/>
            </w:r>
            <w:r>
              <w:rPr>
                <w:rFonts w:ascii="PT Astra Serif" w:hAnsi="PT Astra Serif" w:cs="Times New Roman"/>
                <w:sz w:val="24"/>
                <w:szCs w:val="24"/>
              </w:rPr>
              <w:t xml:space="preserve">от 16.06.2021 № 479 «Об утверждении Положения об организации горячего питания в муниципальных  бюджетных общеобразовательных учреждениях МО «Красногвардейский район»</w:t>
            </w:r>
            <w:r>
              <w:rPr>
                <w:rFonts w:ascii="PT Astra Serif" w:hAnsi="PT Astra Serif" w:cs="Times New Roman"/>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2</w:t>
            </w:r>
            <w:r>
              <w:rPr>
                <w:rFonts w:ascii="PT Astra Serif" w:hAnsi="PT Astra Serif" w:cs="Times New Roman"/>
                <w:sz w:val="24"/>
                <w:szCs w:val="24"/>
              </w:rPr>
            </w:r>
          </w:p>
        </w:tc>
        <w:tc>
          <w:tcPr>
            <w:tcW w:w="4678"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Оказание бесплатной психологической помощи</w:t>
            </w:r>
            <w:r>
              <w:rPr>
                <w:rFonts w:ascii="PT Astra Serif" w:hAnsi="PT Astra Serif" w:cs="Times New Roman"/>
                <w:sz w:val="24"/>
                <w:szCs w:val="24"/>
              </w:rPr>
            </w:r>
          </w:p>
        </w:tc>
        <w:tc>
          <w:tcPr>
            <w:tcW w:w="5387"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члены семей участников СВО (супруги, дети, родители) (в том числе в случае гибели (смерти) участников СВО)</w:t>
            </w:r>
            <w:r>
              <w:rPr>
                <w:rFonts w:ascii="PT Astra Serif" w:hAnsi="PT Astra Serif" w:cs="Times New Roman"/>
                <w:sz w:val="24"/>
                <w:szCs w:val="24"/>
              </w:rPr>
            </w:r>
          </w:p>
        </w:tc>
        <w:tc>
          <w:tcPr>
            <w:tcW w:w="3904"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Постановление администрации муниципального образования «Красногвардейский район» </w:t>
              <w:br w:type="textWrapping" w:clear="all"/>
              <w:t xml:space="preserve">от 20.10.2022 № 815 «О создании рабочей группы МО «Красногвардейский район» по решению вопросов социально-бытового характера семей военнослужащих, выполняющих задание в зоне специальной военной операции»</w:t>
            </w:r>
            <w:r>
              <w:rPr>
                <w:rFonts w:ascii="PT Astra Serif" w:hAnsi="PT Astra Serif" w:cs="Times New Roman"/>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3</w:t>
            </w:r>
            <w:r>
              <w:rPr>
                <w:rFonts w:ascii="PT Astra Serif" w:hAnsi="PT Astra Serif" w:cs="Times New Roman"/>
                <w:sz w:val="24"/>
                <w:szCs w:val="24"/>
              </w:rPr>
            </w:r>
          </w:p>
        </w:tc>
        <w:tc>
          <w:tcPr>
            <w:tcW w:w="4678"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Освобождение от платы, взимаемой с родителей (законных представителей), за присмотр и уход за детьми, обучающимся в региональных и муниципальных образовательных организациях по программам дошкольного образования</w:t>
            </w:r>
            <w:r>
              <w:rPr>
                <w:rFonts w:ascii="PT Astra Serif" w:hAnsi="PT Astra Serif" w:cs="Times New Roman"/>
                <w:sz w:val="24"/>
                <w:szCs w:val="24"/>
              </w:rPr>
            </w:r>
          </w:p>
        </w:tc>
        <w:tc>
          <w:tcPr>
            <w:tcW w:w="5387"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Родители детей, призванные на военную службу по мобилизации (поступившие на военную службу по контракту, заключившие контракт о добровольном содействии в выполнении задач, возложенных на Вооруженные Силы Российской Федерации)</w:t>
            </w:r>
            <w:r>
              <w:rPr>
                <w:rFonts w:ascii="PT Astra Serif" w:hAnsi="PT Astra Serif" w:cs="Times New Roman"/>
                <w:sz w:val="24"/>
                <w:szCs w:val="24"/>
              </w:rPr>
            </w:r>
          </w:p>
        </w:tc>
        <w:tc>
          <w:tcPr>
            <w:tcW w:w="3904"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Постановление администрации муниципального образования «Красногвардейский район» </w:t>
              <w:br w:type="textWrapping" w:clear="all"/>
              <w:t xml:space="preserve">от 14.10.2022 № 798 </w:t>
            </w:r>
            <w:r>
              <w:rPr>
                <w:rFonts w:ascii="PT Astra Serif" w:hAnsi="PT Astra Serif" w:cs="Times New Roman"/>
                <w:sz w:val="24"/>
                <w:szCs w:val="24"/>
              </w:rPr>
              <w:br w:type="textWrapping" w:clear="all"/>
            </w:r>
            <w:r>
              <w:rPr>
                <w:rFonts w:ascii="PT Astra Serif" w:hAnsi="PT Astra Serif" w:cs="Times New Roman"/>
                <w:sz w:val="24"/>
                <w:szCs w:val="24"/>
              </w:rPr>
              <w:t xml:space="preserve">«Об утверждении Положения об упорядочении родительской платы за присмотр и уход за детьми в муниципальных бюджетных дошкольных образовательных</w:t>
            </w:r>
            <w:r>
              <w:rPr>
                <w:rFonts w:ascii="PT Astra Serif" w:hAnsi="PT Astra Serif" w:cs="Times New Roman"/>
                <w:sz w:val="24"/>
                <w:szCs w:val="24"/>
              </w:rPr>
            </w:r>
          </w:p>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организациях, осуществляющих образовательную деятельность  по реализации образовательных программ дошкольного образования, подведомственных</w:t>
            </w:r>
            <w:r>
              <w:rPr>
                <w:rFonts w:ascii="PT Astra Serif" w:hAnsi="PT Astra Serif" w:cs="Times New Roman"/>
                <w:sz w:val="24"/>
                <w:szCs w:val="24"/>
              </w:rPr>
            </w:r>
          </w:p>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администрации МО «Красногвардейский район»</w:t>
            </w:r>
            <w:r>
              <w:rPr>
                <w:rFonts w:ascii="PT Astra Serif" w:hAnsi="PT Astra Serif" w:cs="Times New Roman"/>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4</w:t>
            </w:r>
            <w:r>
              <w:rPr>
                <w:rFonts w:ascii="PT Astra Serif" w:hAnsi="PT Astra Serif" w:cs="Times New Roman"/>
                <w:sz w:val="24"/>
                <w:szCs w:val="24"/>
              </w:rPr>
            </w:r>
          </w:p>
        </w:tc>
        <w:tc>
          <w:tcPr>
            <w:tcW w:w="4678"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shd w:val="clear" w:color="auto" w:fill="ffffff"/>
              </w:rPr>
              <w:t xml:space="preserve">Социальная помощь в виде д</w:t>
            </w:r>
            <w:r>
              <w:rPr>
                <w:rFonts w:ascii="PT Astra Serif" w:hAnsi="PT Astra Serif" w:cs="Times New Roman"/>
                <w:sz w:val="24"/>
                <w:szCs w:val="24"/>
                <w:shd w:val="clear" w:color="auto" w:fill="ffffff"/>
              </w:rPr>
              <w:t xml:space="preserve">енежной выплаты для осуществления ремонтных работ домовладения и/или квартиры, находящихся в собственности или пользовании, ремонта бытовой техники и/или в случае нецелесообразности ремонтных работ помощь в приобретении аналогичной бытовой техники</w:t>
            </w:r>
            <w:r>
              <w:rPr>
                <w:rFonts w:ascii="PT Astra Serif" w:hAnsi="PT Astra Serif" w:cs="Times New Roman"/>
                <w:sz w:val="24"/>
                <w:szCs w:val="24"/>
              </w:rPr>
            </w:r>
          </w:p>
        </w:tc>
        <w:tc>
          <w:tcPr>
            <w:tcW w:w="5387"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граждане, убывающие на военную службу по мобилизации в Вооруженные Силы Российской Федерации, и (или) члены их семей;</w:t>
            </w:r>
            <w:r>
              <w:rPr>
                <w:rFonts w:ascii="PT Astra Serif" w:hAnsi="PT Astra Serif" w:cs="Times New Roman"/>
                <w:sz w:val="24"/>
                <w:szCs w:val="24"/>
              </w:rPr>
            </w:r>
          </w:p>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граждане, заключившие контракт с Министерством обороны Российской Федерации для прохождения военной службы в Майкопском артиллерийском дивизионе имени X. Андрухаева, формируемом войсковой частью № 13714, убывшие в зону проведения специальной военной операции, и (или) члены их семей;</w:t>
            </w:r>
            <w:r>
              <w:rPr>
                <w:rFonts w:ascii="PT Astra Serif" w:hAnsi="PT Astra Serif" w:cs="Times New Roman"/>
                <w:sz w:val="24"/>
                <w:szCs w:val="24"/>
              </w:rPr>
            </w:r>
          </w:p>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 граждане, заключившие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убывшие в зону проведения специальной военной операции, и (или) члены их семей</w:t>
            </w:r>
            <w:r>
              <w:rPr>
                <w:rFonts w:ascii="PT Astra Serif" w:hAnsi="PT Astra Serif" w:cs="Times New Roman"/>
                <w:sz w:val="24"/>
                <w:szCs w:val="24"/>
              </w:rPr>
            </w:r>
          </w:p>
        </w:tc>
        <w:tc>
          <w:tcPr>
            <w:tcW w:w="3904"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Постановление администрации муниципального образования «Красногвардейский район» </w:t>
            </w:r>
            <w:r>
              <w:rPr>
                <w:rFonts w:ascii="PT Astra Serif" w:hAnsi="PT Astra Serif" w:cs="Times New Roman"/>
                <w:sz w:val="24"/>
                <w:szCs w:val="24"/>
              </w:rPr>
              <w:br w:type="textWrapping" w:clear="all"/>
            </w:r>
            <w:r>
              <w:rPr>
                <w:rFonts w:ascii="PT Astra Serif" w:hAnsi="PT Astra Serif" w:cs="Times New Roman"/>
                <w:sz w:val="24"/>
                <w:szCs w:val="24"/>
              </w:rPr>
              <w:t xml:space="preserve">от 02.02.2023 № 65 «Об утверждении Порядка предоставления социальной помощи гражданам, участвующим в специальной военной операции и (или) членам их семей и утверждении состава Комиссии по выделению средств на оказание социальной помощи гражданам, участвующим в специальной военной операции и (или) членам их семей»</w:t>
            </w:r>
            <w:r>
              <w:rPr>
                <w:rFonts w:ascii="PT Astra Serif" w:hAnsi="PT Astra Serif" w:cs="Times New Roman"/>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5</w:t>
            </w:r>
            <w:r>
              <w:rPr>
                <w:rFonts w:ascii="PT Astra Serif" w:hAnsi="PT Astra Serif" w:cs="Times New Roman"/>
                <w:sz w:val="24"/>
                <w:szCs w:val="24"/>
              </w:rPr>
            </w:r>
          </w:p>
        </w:tc>
        <w:tc>
          <w:tcPr>
            <w:tcW w:w="4678" w:type="dxa"/>
            <w:textDirection w:val="lrTb"/>
            <w:vAlign w:val="top"/>
          </w:tcPr>
          <w:p>
            <w:pPr>
              <w:pStyle w:val="Normal"/>
              <w:widowControl w:val="off"/>
              <w:spacing w:after="0" w:line="240" w:lineRule="auto"/>
              <w:jc w:val="both"/>
              <w:rPr>
                <w:rFonts w:ascii="PT Astra Serif" w:hAnsi="PT Astra Serif"/>
                <w:sz w:val="24"/>
                <w:szCs w:val="24"/>
              </w:rPr>
            </w:pPr>
            <w:r>
              <w:rPr>
                <w:rFonts w:ascii="PT Astra Serif" w:hAnsi="PT Astra Serif"/>
                <w:sz w:val="24"/>
                <w:szCs w:val="24"/>
              </w:rPr>
              <w:t xml:space="preserve">Осуществление единовременной выплаты членам семей погибших (умерших) военнослужащих</w:t>
            </w:r>
            <w:r>
              <w:rPr>
                <w:rFonts w:ascii="PT Astra Serif" w:hAnsi="PT Astra Serif"/>
                <w:sz w:val="24"/>
                <w:szCs w:val="24"/>
              </w:rPr>
            </w:r>
          </w:p>
        </w:tc>
        <w:tc>
          <w:tcPr>
            <w:tcW w:w="5387"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члены семей погибших (умерших) военнослужащих, лиц, проходивших военную службу в войсках национальной гвардии Российской Федерации и имевших специальное звание полиции, принимавших участие в специальной военной операции, а также лиц, добровольно выполнявших задачи в ходе проведения специальной военной операции, на территориях Донецкой Народной Республики, Луганской Народной Республики и Украин, проживающим на территории муниципального образования «Красногвардейский район»</w:t>
            </w:r>
            <w:r>
              <w:rPr>
                <w:rFonts w:ascii="PT Astra Serif" w:hAnsi="PT Astra Serif" w:cs="Times New Roman"/>
                <w:sz w:val="24"/>
                <w:szCs w:val="24"/>
              </w:rPr>
            </w:r>
          </w:p>
        </w:tc>
        <w:tc>
          <w:tcPr>
            <w:tcW w:w="3904"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Постановление администрации муниципального образования «Красногвардейский район» от 15.09.2022 </w:t>
            </w:r>
            <w:r>
              <w:rPr>
                <w:rFonts w:ascii="PT Astra Serif" w:hAnsi="PT Astra Serif" w:cs="Times New Roman"/>
                <w:sz w:val="24"/>
                <w:szCs w:val="24"/>
              </w:rPr>
              <w:t xml:space="preserve">№ 690 </w:t>
            </w:r>
            <w:r>
              <w:rPr>
                <w:rFonts w:ascii="PT Astra Serif" w:hAnsi="PT Astra Serif" w:cs="Times New Roman"/>
                <w:sz w:val="24"/>
                <w:szCs w:val="24"/>
              </w:rPr>
              <w:t xml:space="preserve">«О Порядке использования бюджетных ассигнований резервного фонда администрации муниципального образования «Красногвардейский район»</w:t>
            </w:r>
            <w:r>
              <w:rPr>
                <w:rFonts w:ascii="PT Astra Serif" w:hAnsi="PT Astra Serif" w:cs="Times New Roman"/>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6</w:t>
            </w:r>
            <w:r>
              <w:rPr>
                <w:rFonts w:ascii="PT Astra Serif" w:hAnsi="PT Astra Serif" w:cs="Times New Roman"/>
                <w:sz w:val="24"/>
                <w:szCs w:val="24"/>
              </w:rPr>
            </w:r>
          </w:p>
        </w:tc>
        <w:tc>
          <w:tcPr>
            <w:tcW w:w="4678" w:type="dxa"/>
            <w:textDirection w:val="lrTb"/>
            <w:vAlign w:val="top"/>
          </w:tcPr>
          <w:p>
            <w:pPr>
              <w:pStyle w:val="Normal"/>
              <w:widowControl w:val="off"/>
              <w:spacing w:after="0" w:line="240" w:lineRule="auto"/>
              <w:jc w:val="both"/>
              <w:rPr>
                <w:rFonts w:ascii="PT Astra Serif" w:hAnsi="PT Astra Serif"/>
                <w:sz w:val="24"/>
                <w:szCs w:val="24"/>
              </w:rPr>
            </w:pPr>
            <w:r>
              <w:rPr>
                <w:rFonts w:ascii="PT Astra Serif" w:hAnsi="PT Astra Serif" w:cs="Times New Roman"/>
                <w:sz w:val="24"/>
                <w:szCs w:val="24"/>
              </w:rPr>
              <w:t xml:space="preserve">Единовременная денежная выплата в размере 300 000 рублей</w:t>
            </w:r>
            <w:r>
              <w:rPr>
                <w:rFonts w:ascii="PT Astra Serif" w:hAnsi="PT Astra Serif"/>
                <w:sz w:val="24"/>
                <w:szCs w:val="24"/>
              </w:rPr>
            </w:r>
          </w:p>
        </w:tc>
        <w:tc>
          <w:tcPr>
            <w:tcW w:w="5387"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граждане, призванные на военную службу по мобилизации в Вооруженные Силы Российской Федерации, граждане,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w:t>
            </w:r>
            <w:r>
              <w:rPr>
                <w:rFonts w:ascii="PT Astra Serif" w:hAnsi="PT Astra Serif" w:cs="Times New Roman"/>
                <w:sz w:val="24"/>
                <w:szCs w:val="24"/>
              </w:rPr>
            </w:r>
          </w:p>
        </w:tc>
        <w:tc>
          <w:tcPr>
            <w:tcW w:w="3904"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Постановление администрации муниципального образования «Красногвардейский район» </w:t>
            </w:r>
            <w:r>
              <w:rPr>
                <w:rFonts w:ascii="PT Astra Serif" w:hAnsi="PT Astra Serif" w:cs="Times New Roman"/>
                <w:sz w:val="24"/>
                <w:szCs w:val="24"/>
              </w:rPr>
              <w:br w:type="textWrapping" w:clear="all"/>
            </w:r>
            <w:r>
              <w:rPr>
                <w:rFonts w:ascii="PT Astra Serif" w:hAnsi="PT Astra Serif" w:cs="Times New Roman"/>
                <w:sz w:val="24"/>
                <w:szCs w:val="24"/>
              </w:rPr>
              <w:t xml:space="preserve">от 15.09.2022</w:t>
            </w:r>
            <w:r>
              <w:rPr>
                <w:rFonts w:ascii="PT Astra Serif" w:hAnsi="PT Astra Serif" w:cs="Times New Roman"/>
                <w:sz w:val="24"/>
                <w:szCs w:val="24"/>
              </w:rPr>
              <w:t xml:space="preserve"> № 690 </w:t>
            </w:r>
            <w:r>
              <w:rPr>
                <w:rFonts w:ascii="PT Astra Serif" w:hAnsi="PT Astra Serif" w:cs="Times New Roman"/>
                <w:sz w:val="24"/>
                <w:szCs w:val="24"/>
              </w:rPr>
              <w:t xml:space="preserve"> «О Порядке использования бюджетных ассигнований резервного фонда администрации муниципального образования «Красногвардейский район»</w:t>
            </w:r>
            <w:r>
              <w:rPr>
                <w:rFonts w:ascii="PT Astra Serif" w:hAnsi="PT Astra Serif" w:cs="Times New Roman"/>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extDirection w:val="lrTb"/>
            <w:vAlign w:val="top"/>
          </w:tcPr>
          <w:p>
            <w:pPr>
              <w:pStyle w:val="Normal"/>
              <w:widowControl w:val="off"/>
              <w:spacing w:after="0" w:line="240" w:lineRule="auto"/>
              <w:jc w:val="both"/>
              <w:rPr>
                <w:rFonts w:ascii="PT Astra Serif" w:hAnsi="PT Astra Serif" w:cs="Times New Roman"/>
                <w:color w:val="000000"/>
                <w:sz w:val="24"/>
                <w:szCs w:val="24"/>
              </w:rPr>
            </w:pPr>
            <w:r>
              <w:rPr>
                <w:rFonts w:ascii="PT Astra Serif" w:hAnsi="PT Astra Serif" w:cs="Times New Roman"/>
                <w:color w:val="000000"/>
                <w:sz w:val="24"/>
                <w:szCs w:val="24"/>
              </w:rPr>
              <w:t xml:space="preserve">7</w:t>
            </w:r>
            <w:r>
              <w:rPr>
                <w:rFonts w:ascii="PT Astra Serif" w:hAnsi="PT Astra Serif" w:cs="Times New Roman"/>
                <w:color w:val="000000"/>
                <w:sz w:val="24"/>
                <w:szCs w:val="24"/>
              </w:rPr>
            </w:r>
          </w:p>
        </w:tc>
        <w:tc>
          <w:tcPr>
            <w:tcW w:w="4678" w:type="dxa"/>
            <w:textDirection w:val="lrTb"/>
            <w:vAlign w:val="top"/>
          </w:tcPr>
          <w:p>
            <w:pPr>
              <w:pStyle w:val="Normal"/>
              <w:widowControl w:val="off"/>
              <w:spacing w:after="0" w:line="240" w:lineRule="auto"/>
              <w:jc w:val="both"/>
              <w:rPr>
                <w:rFonts w:ascii="PT Astra Serif" w:hAnsi="PT Astra Serif"/>
                <w:color w:val="000000"/>
                <w:sz w:val="24"/>
                <w:szCs w:val="24"/>
              </w:rPr>
            </w:pPr>
            <w:r>
              <w:rPr>
                <w:rFonts w:ascii="PT Astra Serif" w:hAnsi="PT Astra Serif"/>
                <w:color w:val="000000"/>
                <w:sz w:val="24"/>
                <w:szCs w:val="24"/>
              </w:rPr>
              <w:t xml:space="preserve">Помощь в решении бытовых проблем</w:t>
            </w:r>
            <w:r>
              <w:rPr>
                <w:rFonts w:ascii="PT Astra Serif" w:hAnsi="PT Astra Serif"/>
                <w:color w:val="000000"/>
                <w:sz w:val="24"/>
                <w:szCs w:val="24"/>
              </w:rPr>
            </w:r>
          </w:p>
        </w:tc>
        <w:tc>
          <w:tcPr>
            <w:tcW w:w="5387" w:type="dxa"/>
            <w:textDirection w:val="lrTb"/>
            <w:vAlign w:val="top"/>
          </w:tcPr>
          <w:p>
            <w:pPr>
              <w:pStyle w:val="Normal"/>
              <w:widowControl w:val="off"/>
              <w:spacing w:after="0" w:line="240" w:lineRule="auto"/>
              <w:jc w:val="both"/>
              <w:rPr>
                <w:rFonts w:ascii="PT Astra Serif" w:hAnsi="PT Astra Serif" w:cs="Times New Roman"/>
                <w:color w:val="000000"/>
                <w:sz w:val="24"/>
                <w:szCs w:val="24"/>
              </w:rPr>
            </w:pPr>
            <w:r>
              <w:rPr>
                <w:rFonts w:ascii="PT Astra Serif" w:hAnsi="PT Astra Serif" w:cs="Times New Roman"/>
                <w:color w:val="000000"/>
                <w:sz w:val="24"/>
                <w:szCs w:val="24"/>
              </w:rPr>
              <w:t xml:space="preserve">граждане, заключившие контракт о прохождении службы в зоне специальной военной операции, и члены их семей, а также проходящие службу по мобилизации и на добровольной основе</w:t>
            </w:r>
            <w:r>
              <w:rPr>
                <w:rFonts w:ascii="PT Astra Serif" w:hAnsi="PT Astra Serif" w:cs="Times New Roman"/>
                <w:color w:val="000000"/>
                <w:sz w:val="24"/>
                <w:szCs w:val="24"/>
              </w:rPr>
            </w:r>
          </w:p>
        </w:tc>
        <w:tc>
          <w:tcPr>
            <w:tcW w:w="3904" w:type="dxa"/>
            <w:textDirection w:val="lrTb"/>
            <w:vAlign w:val="top"/>
          </w:tcPr>
          <w:p>
            <w:pPr>
              <w:pStyle w:val="Normal"/>
              <w:widowControl w:val="off"/>
              <w:spacing w:after="0" w:line="240" w:lineRule="auto"/>
              <w:jc w:val="both"/>
              <w:rPr>
                <w:rFonts w:ascii="PT Astra Serif" w:hAnsi="PT Astra Serif" w:cs="Times New Roman"/>
                <w:color w:val="000000"/>
                <w:sz w:val="24"/>
                <w:szCs w:val="24"/>
              </w:rPr>
            </w:pPr>
            <w:r>
              <w:rPr>
                <w:rFonts w:ascii="PT Astra Serif" w:hAnsi="PT Astra Serif" w:cs="Times New Roman"/>
                <w:color w:val="000000"/>
                <w:sz w:val="24"/>
                <w:szCs w:val="24"/>
              </w:rPr>
              <w:t xml:space="preserve">Постановление главы муниципального образования «Красногвардейский район» </w:t>
            </w:r>
            <w:r>
              <w:rPr>
                <w:rFonts w:ascii="PT Astra Serif" w:hAnsi="PT Astra Serif" w:cs="Times New Roman"/>
                <w:color w:val="000000"/>
                <w:sz w:val="24"/>
                <w:szCs w:val="24"/>
              </w:rPr>
              <w:br w:type="textWrapping" w:clear="all"/>
            </w:r>
            <w:r>
              <w:rPr>
                <w:rFonts w:ascii="PT Astra Serif" w:hAnsi="PT Astra Serif" w:cs="Times New Roman"/>
                <w:color w:val="000000"/>
                <w:sz w:val="24"/>
                <w:szCs w:val="24"/>
              </w:rPr>
              <w:t xml:space="preserve">от 20.10.2022 </w:t>
            </w:r>
            <w:r>
              <w:rPr>
                <w:rFonts w:ascii="PT Astra Serif" w:hAnsi="PT Astra Serif" w:cs="Times New Roman"/>
                <w:color w:val="000000"/>
                <w:sz w:val="24"/>
                <w:szCs w:val="24"/>
              </w:rPr>
              <w:t xml:space="preserve">№ 815 </w:t>
            </w:r>
            <w:r>
              <w:rPr>
                <w:rFonts w:ascii="PT Astra Serif" w:hAnsi="PT Astra Serif" w:cs="Times New Roman"/>
                <w:color w:val="000000"/>
                <w:sz w:val="24"/>
                <w:szCs w:val="24"/>
              </w:rPr>
              <w:t xml:space="preserve">«О создании рабочей группы МО «Красногвардейский район» по решению вопросов социально-бытового характера семей военнослужащих, выполняющих задание в зоне специальной военной операции»</w:t>
            </w:r>
            <w:r>
              <w:rPr>
                <w:rFonts w:ascii="PT Astra Serif" w:hAnsi="PT Astra Serif" w:cs="Times New Roman"/>
                <w:color w:val="000000"/>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extDirection w:val="lrTb"/>
            <w:vAlign w:val="top"/>
          </w:tcPr>
          <w:p>
            <w:pPr>
              <w:pStyle w:val="Normal"/>
              <w:widowControl w:val="off"/>
              <w:spacing w:after="0" w:line="240" w:lineRule="auto"/>
              <w:jc w:val="both"/>
              <w:rPr>
                <w:rFonts w:ascii="PT Astra Serif" w:hAnsi="PT Astra Serif" w:cs="Times New Roman"/>
                <w:color w:val="000000"/>
                <w:sz w:val="24"/>
                <w:szCs w:val="24"/>
              </w:rPr>
            </w:pPr>
            <w:r>
              <w:rPr>
                <w:rFonts w:ascii="PT Astra Serif" w:hAnsi="PT Astra Serif" w:cs="Times New Roman"/>
                <w:color w:val="000000"/>
                <w:sz w:val="24"/>
                <w:szCs w:val="24"/>
              </w:rPr>
              <w:t xml:space="preserve">9</w:t>
            </w:r>
          </w:p>
        </w:tc>
        <w:tc>
          <w:tcPr>
            <w:tcW w:w="4678" w:type="dxa"/>
            <w:textDirection w:val="lrTb"/>
            <w:vAlign w:val="top"/>
          </w:tcPr>
          <w:p>
            <w:pPr>
              <w:pStyle w:val="Normal"/>
              <w:widowControl w:val="off"/>
              <w:spacing w:after="0" w:line="240" w:lineRule="auto"/>
              <w:jc w:val="both"/>
              <w:rPr>
                <w:rFonts w:ascii="PT Astra Serif" w:hAnsi="PT Astra Serif" w:cs="Times New Roman"/>
                <w:color w:val="000000"/>
                <w:sz w:val="24"/>
                <w:szCs w:val="24"/>
              </w:rPr>
            </w:pPr>
            <w:r>
              <w:rPr>
                <w:rFonts w:ascii="PT Astra Serif" w:hAnsi="PT Astra Serif" w:cs="Times New Roman"/>
                <w:color w:val="000000"/>
                <w:sz w:val="24"/>
                <w:szCs w:val="24"/>
              </w:rPr>
              <w:t xml:space="preserve">Предоставление первоочередного права на зачисление или перевод ребенка в другую, наиболее приближенную к месту жительства, муниципальную (государственную) дошкольную образовательную организацию и общеобразовательную организацию</w:t>
            </w:r>
          </w:p>
        </w:tc>
        <w:tc>
          <w:tcPr>
            <w:tcW w:w="5387" w:type="dxa"/>
            <w:textDirection w:val="lrTb"/>
            <w:vAlign w:val="top"/>
          </w:tcPr>
          <w:p>
            <w:pPr>
              <w:pStyle w:val="Normal"/>
              <w:widowControl w:val="off"/>
              <w:spacing w:after="0" w:line="240" w:lineRule="auto"/>
              <w:jc w:val="both"/>
              <w:rPr>
                <w:rFonts w:ascii="PT Astra Serif" w:hAnsi="PT Astra Serif" w:cs="Times New Roman"/>
                <w:color w:val="000000"/>
                <w:sz w:val="24"/>
                <w:szCs w:val="24"/>
              </w:rPr>
            </w:pPr>
            <w:r>
              <w:rPr>
                <w:rFonts w:ascii="PT Astra Serif" w:hAnsi="PT Astra Serif" w:cs="Times New Roman"/>
                <w:color w:val="000000"/>
                <w:sz w:val="24"/>
                <w:szCs w:val="24"/>
              </w:rPr>
              <w:t xml:space="preserve">обучающиеся образовательных учреждений, чьи родители призваны на военную службу по мобилизации (поступили на военную службу по контракту, заключили контракт о добровольном содействии в выполнении задач, возложенных на Вооруженные Силы Российской Федерации)</w:t>
            </w:r>
          </w:p>
        </w:tc>
        <w:tc>
          <w:tcPr>
            <w:tcW w:w="3904" w:type="dxa"/>
            <w:vMerge w:val="restart"/>
            <w:textDirection w:val="lrTb"/>
            <w:vAlign w:val="top"/>
          </w:tcPr>
          <w:p>
            <w:pPr>
              <w:pStyle w:val="Normal"/>
              <w:widowControl w:val="off"/>
              <w:spacing w:after="0" w:line="240" w:lineRule="auto"/>
              <w:jc w:val="both"/>
              <w:rPr>
                <w:rFonts w:ascii="PT Astra Serif" w:hAnsi="PT Astra Serif"/>
                <w:sz w:val="24"/>
                <w:szCs w:val="24"/>
              </w:rPr>
            </w:pPr>
            <w:r>
              <w:rPr>
                <w:rFonts w:ascii="PT Astra Serif" w:hAnsi="PT Astra Serif" w:cs="Times New Roman"/>
                <w:color w:val="000000"/>
                <w:sz w:val="24"/>
                <w:szCs w:val="24"/>
              </w:rPr>
              <w:t xml:space="preserve">Постановление главы муниципального образования «Красногвардейский район» от 07.02.2025 № 53 «Об утверждении </w:t>
            </w:r>
            <w:r>
              <w:rPr>
                <w:rFonts w:ascii="PT Astra Serif" w:hAnsi="PT Astra Serif"/>
                <w:sz w:val="24"/>
                <w:szCs w:val="24"/>
              </w:rPr>
              <w:t xml:space="preserve">административного регламента предоставления муниципальной услуги «Постановка на учет и направление детей в муниципальные образовательные организации, реализующие образовательные программы дошкольного образования»</w:t>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extDirection w:val="lrTb"/>
            <w:vAlign w:val="top"/>
          </w:tcPr>
          <w:p>
            <w:pPr>
              <w:pStyle w:val="Normal"/>
              <w:widowControl w:val="off"/>
              <w:spacing w:after="0" w:line="240" w:lineRule="auto"/>
              <w:jc w:val="both"/>
              <w:rPr>
                <w:rFonts w:ascii="PT Astra Serif" w:hAnsi="PT Astra Serif" w:cs="Times New Roman"/>
                <w:color w:val="000000"/>
                <w:sz w:val="24"/>
                <w:szCs w:val="24"/>
              </w:rPr>
            </w:pPr>
            <w:r>
              <w:rPr>
                <w:rFonts w:ascii="PT Astra Serif" w:hAnsi="PT Astra Serif" w:cs="Times New Roman"/>
                <w:color w:val="000000"/>
                <w:sz w:val="24"/>
                <w:szCs w:val="24"/>
              </w:rPr>
              <w:t xml:space="preserve">9</w:t>
            </w:r>
          </w:p>
        </w:tc>
        <w:tc>
          <w:tcPr>
            <w:tcW w:w="4678" w:type="dxa"/>
            <w:textDirection w:val="lrTb"/>
            <w:vAlign w:val="top"/>
          </w:tcPr>
          <w:p>
            <w:pPr>
              <w:pStyle w:val="Normal"/>
              <w:widowControl w:val="off"/>
              <w:spacing w:after="0" w:line="240" w:lineRule="auto"/>
              <w:jc w:val="both"/>
              <w:rPr>
                <w:rFonts w:ascii="PT Astra Serif" w:hAnsi="PT Astra Serif" w:cs="Times New Roman"/>
                <w:color w:val="000000"/>
                <w:sz w:val="24"/>
                <w:szCs w:val="24"/>
              </w:rPr>
            </w:pPr>
            <w:r>
              <w:rPr>
                <w:rFonts w:ascii="PT Astra Serif" w:hAnsi="PT Astra Serif" w:cs="Times New Roman"/>
                <w:color w:val="000000"/>
                <w:sz w:val="24"/>
                <w:szCs w:val="24"/>
              </w:rPr>
              <w:t xml:space="preserve">Предоставление первоочередного права на зачисление или перевод ребенка в другую, наиболее приближенную к месту жительства, муниципальную (государственную) дошкольную образовательную организацию и общеобразовательную организацию</w:t>
            </w:r>
          </w:p>
        </w:tc>
        <w:tc>
          <w:tcPr>
            <w:tcW w:w="5387" w:type="dxa"/>
            <w:textDirection w:val="lrTb"/>
            <w:vAlign w:val="top"/>
          </w:tcPr>
          <w:p>
            <w:pPr>
              <w:pStyle w:val="Normal"/>
              <w:widowControl w:val="off"/>
              <w:spacing w:after="0" w:line="240" w:lineRule="auto"/>
              <w:jc w:val="both"/>
              <w:rPr>
                <w:rFonts w:ascii="PT Astra Serif" w:hAnsi="PT Astra Serif" w:cs="Times New Roman"/>
                <w:color w:val="000000"/>
                <w:sz w:val="24"/>
                <w:szCs w:val="24"/>
              </w:rPr>
            </w:pPr>
            <w:r>
              <w:rPr>
                <w:rFonts w:ascii="PT Astra Serif" w:hAnsi="PT Astra Serif" w:cs="Times New Roman"/>
                <w:color w:val="000000"/>
                <w:sz w:val="24"/>
                <w:szCs w:val="24"/>
              </w:rPr>
              <w:t xml:space="preserve">обучающиеся образовательных учреждений, чьи родители призваны на военную службу по мобилизации (поступили на военную службу по контракту, заключили контракт о добровольном содействии в выполнении задач, возложенных на Вооруженные Силы Российской Федерации)</w:t>
            </w:r>
          </w:p>
        </w:tc>
        <w:tc>
          <w:tcPr>
            <w:tcW w:w="3904" w:type="dxa"/>
            <w:vMerge w:val="continue"/>
            <w:textDirection w:val="lrTb"/>
            <w:vAlign w:val="top"/>
          </w:tcPr>
          <w:p>
            <w:pPr>
              <w:pStyle w:val="Normal"/>
              <w:widowControl w:val="off"/>
              <w:spacing w:after="0" w:line="240" w:lineRule="auto"/>
              <w:jc w:val="both"/>
              <w:rPr>
                <w:rFonts w:ascii="PT Astra Serif" w:hAnsi="PT Astra Serif" w:cs="Times New Roman"/>
                <w:color w:val="000000"/>
                <w:sz w:val="24"/>
                <w:szCs w:val="24"/>
              </w:rPr>
            </w:pPr>
            <w:r>
              <w:rPr>
                <w:rFonts w:ascii="PT Astra Serif" w:hAnsi="PT Astra Serif" w:cs="Times New Roman"/>
                <w:color w:val="000000"/>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4820" w:type="dxa"/>
            <w:gridSpan w:val="4"/>
            <w:tcBorders>
              <w:top w:val="none"/>
            </w:tcBorders>
            <w:textDirection w:val="lrTb"/>
            <w:vAlign w:val="top"/>
          </w:tcPr>
          <w:p>
            <w:pPr>
              <w:pStyle w:val="Normal"/>
              <w:widowControl w:val="off"/>
              <w:spacing w:after="0" w:line="240" w:lineRule="auto"/>
              <w:jc w:val="center"/>
              <w:rPr>
                <w:rFonts w:ascii="PT Astra Serif" w:hAnsi="PT Astra Serif" w:cs="Times New Roman"/>
                <w:sz w:val="24"/>
                <w:szCs w:val="24"/>
              </w:rPr>
            </w:pPr>
            <w:r>
              <w:rPr>
                <w:rFonts w:ascii="PT Astra Serif" w:hAnsi="PT Astra Serif" w:cs="Times New Roman"/>
                <w:sz w:val="24"/>
                <w:szCs w:val="24"/>
              </w:rPr>
            </w:r>
          </w:p>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t xml:space="preserve">муниципальное образование «Белосельское сельское поселение»</w:t>
            </w:r>
            <w:r>
              <w:rPr>
                <w:rFonts w:ascii="PT Astra Serif" w:hAnsi="PT Astra Serif" w:cs="Times New Roman"/>
                <w:b/>
                <w:sz w:val="24"/>
                <w:szCs w:val="24"/>
              </w:rPr>
            </w:r>
          </w:p>
          <w:p>
            <w:pPr>
              <w:pStyle w:val="Normal"/>
              <w:widowControl w:val="off"/>
              <w:spacing w:after="0" w:line="240" w:lineRule="auto"/>
              <w:jc w:val="center"/>
              <w:rPr>
                <w:rFonts w:ascii="PT Astra Serif" w:hAnsi="PT Astra Serif" w:cs="Times New Roman"/>
                <w:sz w:val="24"/>
                <w:szCs w:val="24"/>
              </w:rPr>
            </w:pPr>
            <w:r>
              <w:rPr>
                <w:rFonts w:ascii="PT Astra Serif" w:hAnsi="PT Astra Serif" w:cs="Times New Roman"/>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1</w:t>
            </w:r>
            <w:r>
              <w:rPr>
                <w:rFonts w:ascii="PT Astra Serif" w:hAnsi="PT Astra Serif" w:cs="Times New Roman"/>
                <w:sz w:val="24"/>
                <w:szCs w:val="24"/>
              </w:rPr>
            </w:r>
          </w:p>
        </w:tc>
        <w:tc>
          <w:tcPr>
            <w:tcW w:w="4678" w:type="dxa"/>
            <w:tcBorders>
              <w:top w:val="none"/>
            </w:tcBorders>
            <w:textDirection w:val="lrTb"/>
            <w:vAlign w:val="top"/>
          </w:tcPr>
          <w:p>
            <w:pPr>
              <w:pStyle w:val="Normal"/>
              <w:widowControl w:val="off"/>
              <w:spacing w:after="0" w:line="240" w:lineRule="auto"/>
              <w:jc w:val="both"/>
              <w:rPr>
                <w:rFonts w:ascii="PT Astra Serif" w:hAnsi="PT Astra Serif"/>
                <w:sz w:val="24"/>
                <w:szCs w:val="24"/>
              </w:rPr>
            </w:pPr>
            <w:r>
              <w:rPr>
                <w:rFonts w:ascii="PT Astra Serif" w:hAnsi="PT Astra Serif"/>
                <w:sz w:val="24"/>
                <w:szCs w:val="24"/>
              </w:rPr>
              <w:t xml:space="preserve">Освобождение от уплаты налога на имущество физических лиц</w:t>
            </w:r>
            <w:r>
              <w:rPr>
                <w:rFonts w:ascii="PT Astra Serif" w:hAnsi="PT Astra Serif"/>
                <w:sz w:val="24"/>
                <w:szCs w:val="24"/>
              </w:rPr>
            </w:r>
          </w:p>
        </w:tc>
        <w:tc>
          <w:tcPr>
            <w:tcW w:w="5387"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граждане, призванные на военную службу по мобилизации в Вооруженные Силы Российской Федерации, граждане,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w:t>
            </w:r>
            <w:r>
              <w:rPr>
                <w:rFonts w:ascii="PT Astra Serif" w:hAnsi="PT Astra Serif" w:cs="Times New Roman"/>
                <w:sz w:val="24"/>
                <w:szCs w:val="24"/>
              </w:rPr>
            </w:r>
          </w:p>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члены семей погибших участников специальной военной операции</w:t>
            </w:r>
            <w:r>
              <w:rPr>
                <w:rFonts w:ascii="PT Astra Serif" w:hAnsi="PT Astra Serif" w:cs="Times New Roman"/>
                <w:sz w:val="24"/>
                <w:szCs w:val="24"/>
              </w:rPr>
            </w:r>
          </w:p>
        </w:tc>
        <w:tc>
          <w:tcPr>
            <w:tcW w:w="3904"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Решение </w:t>
            </w:r>
            <w:r>
              <w:rPr>
                <w:rFonts w:ascii="PT Astra Serif" w:hAnsi="PT Astra Serif" w:cs="Times New Roman"/>
                <w:sz w:val="24"/>
                <w:szCs w:val="24"/>
              </w:rPr>
              <w:t xml:space="preserve">Совета народных депутатов </w:t>
            </w:r>
            <w:r>
              <w:rPr>
                <w:rFonts w:ascii="PT Astra Serif" w:hAnsi="PT Astra Serif" w:cs="Times New Roman"/>
                <w:sz w:val="24"/>
                <w:szCs w:val="24"/>
              </w:rPr>
              <w:t xml:space="preserve">муниципального образования «Белосельское сельское поселение» </w:t>
            </w:r>
            <w:r>
              <w:rPr>
                <w:rFonts w:ascii="PT Astra Serif" w:hAnsi="PT Astra Serif" w:cs="Times New Roman"/>
                <w:sz w:val="24"/>
                <w:szCs w:val="24"/>
              </w:rPr>
              <w:t xml:space="preserve">от 29.11.2024 № 174 «О налоге на имущество физических лиц на территории муниципального образования «Белосельское сельское поселение»</w:t>
            </w:r>
            <w:r>
              <w:rPr>
                <w:rFonts w:ascii="PT Astra Serif" w:hAnsi="PT Astra Serif" w:cs="Times New Roman"/>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2</w:t>
            </w:r>
            <w:r>
              <w:rPr>
                <w:rFonts w:ascii="PT Astra Serif" w:hAnsi="PT Astra Serif" w:cs="Times New Roman"/>
                <w:sz w:val="24"/>
                <w:szCs w:val="24"/>
              </w:rPr>
            </w:r>
          </w:p>
        </w:tc>
        <w:tc>
          <w:tcPr>
            <w:tcW w:w="4678" w:type="dxa"/>
            <w:tcBorders>
              <w:top w:val="none"/>
            </w:tcBorders>
            <w:textDirection w:val="lrTb"/>
            <w:vAlign w:val="top"/>
          </w:tcPr>
          <w:p>
            <w:pPr>
              <w:pStyle w:val="Normal"/>
              <w:widowControl w:val="off"/>
              <w:spacing w:after="0" w:line="240" w:lineRule="auto"/>
              <w:jc w:val="both"/>
              <w:rPr>
                <w:rFonts w:ascii="PT Astra Serif" w:hAnsi="PT Astra Serif"/>
                <w:sz w:val="24"/>
                <w:szCs w:val="24"/>
              </w:rPr>
            </w:pPr>
            <w:r>
              <w:rPr>
                <w:rFonts w:ascii="PT Astra Serif" w:hAnsi="PT Astra Serif"/>
                <w:sz w:val="24"/>
                <w:szCs w:val="24"/>
              </w:rPr>
              <w:t xml:space="preserve">Освобождение от уплаты земельного налога</w:t>
            </w:r>
            <w:r>
              <w:rPr>
                <w:rFonts w:ascii="PT Astra Serif" w:hAnsi="PT Astra Serif"/>
                <w:sz w:val="24"/>
                <w:szCs w:val="24"/>
              </w:rPr>
            </w:r>
          </w:p>
        </w:tc>
        <w:tc>
          <w:tcPr>
            <w:tcW w:w="5387"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граждане, призванные на военную службу по мобилизации в Вооруженные Силы Российской Федерации, граждане,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w:t>
            </w:r>
            <w:r>
              <w:rPr>
                <w:rFonts w:ascii="PT Astra Serif" w:hAnsi="PT Astra Serif" w:cs="Times New Roman"/>
                <w:sz w:val="24"/>
                <w:szCs w:val="24"/>
              </w:rPr>
            </w:r>
          </w:p>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члены семей погибших участников специальной военной операции</w:t>
            </w:r>
            <w:r>
              <w:rPr>
                <w:rFonts w:ascii="PT Astra Serif" w:hAnsi="PT Astra Serif" w:cs="Times New Roman"/>
                <w:sz w:val="24"/>
                <w:szCs w:val="24"/>
              </w:rPr>
            </w:r>
          </w:p>
        </w:tc>
        <w:tc>
          <w:tcPr>
            <w:tcW w:w="3904"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Решение С</w:t>
            </w:r>
            <w:r>
              <w:rPr>
                <w:rFonts w:ascii="PT Astra Serif" w:hAnsi="PT Astra Serif" w:cs="Times New Roman"/>
                <w:sz w:val="24"/>
                <w:szCs w:val="24"/>
              </w:rPr>
              <w:t xml:space="preserve">овета народных </w:t>
            </w:r>
            <w:r>
              <w:rPr>
                <w:rFonts w:ascii="PT Astra Serif" w:hAnsi="PT Astra Serif" w:cs="Times New Roman"/>
                <w:sz w:val="24"/>
                <w:szCs w:val="24"/>
              </w:rPr>
              <w:t xml:space="preserve">депутатов</w:t>
            </w:r>
            <w:r>
              <w:rPr>
                <w:rFonts w:ascii="PT Astra Serif" w:hAnsi="PT Astra Serif" w:cs="Times New Roman"/>
                <w:sz w:val="24"/>
                <w:szCs w:val="24"/>
              </w:rPr>
              <w:t xml:space="preserve"> </w:t>
            </w:r>
            <w:r>
              <w:rPr>
                <w:rFonts w:ascii="PT Astra Serif" w:hAnsi="PT Astra Serif" w:cs="Times New Roman"/>
                <w:sz w:val="24"/>
                <w:szCs w:val="24"/>
              </w:rPr>
              <w:t xml:space="preserve">муниципального образования «Белосельское сельское поселение» </w:t>
            </w:r>
            <w:r>
              <w:rPr>
                <w:rFonts w:ascii="PT Astra Serif" w:hAnsi="PT Astra Serif" w:cs="Times New Roman"/>
                <w:sz w:val="24"/>
                <w:szCs w:val="24"/>
              </w:rPr>
              <w:t xml:space="preserve">от 29.11.2024 № 173 «О земельном налоге на территории муниципального образования «Белосельское сельское поселение»</w:t>
            </w:r>
            <w:r>
              <w:rPr>
                <w:rFonts w:ascii="PT Astra Serif" w:hAnsi="PT Astra Serif" w:cs="Times New Roman"/>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4820" w:type="dxa"/>
            <w:gridSpan w:val="4"/>
            <w:tcBorders>
              <w:top w:val="none"/>
            </w:tcBorders>
            <w:textDirection w:val="lrTb"/>
            <w:vAlign w:val="top"/>
          </w:tcPr>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r>
          </w:p>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t xml:space="preserve">муниципальное образование «Большесидоровское сельское поселение»</w:t>
            </w:r>
            <w:r>
              <w:rPr>
                <w:rFonts w:ascii="PT Astra Serif" w:hAnsi="PT Astra Serif" w:cs="Times New Roman"/>
                <w:b/>
                <w:sz w:val="24"/>
                <w:szCs w:val="24"/>
              </w:rPr>
            </w:r>
          </w:p>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1</w:t>
            </w:r>
            <w:r>
              <w:rPr>
                <w:rFonts w:ascii="PT Astra Serif" w:hAnsi="PT Astra Serif" w:cs="Times New Roman"/>
                <w:sz w:val="24"/>
                <w:szCs w:val="24"/>
              </w:rPr>
            </w:r>
          </w:p>
        </w:tc>
        <w:tc>
          <w:tcPr>
            <w:tcW w:w="4678" w:type="dxa"/>
            <w:tcBorders>
              <w:top w:val="none"/>
            </w:tcBorders>
            <w:textDirection w:val="lrTb"/>
            <w:vAlign w:val="top"/>
          </w:tcPr>
          <w:p>
            <w:pPr>
              <w:pStyle w:val="Normal"/>
              <w:widowControl w:val="off"/>
              <w:spacing w:after="0" w:line="240" w:lineRule="auto"/>
              <w:jc w:val="both"/>
              <w:rPr>
                <w:rFonts w:ascii="PT Astra Serif" w:hAnsi="PT Astra Serif"/>
                <w:sz w:val="24"/>
                <w:szCs w:val="24"/>
              </w:rPr>
            </w:pPr>
            <w:r>
              <w:rPr>
                <w:rFonts w:ascii="PT Astra Serif" w:hAnsi="PT Astra Serif"/>
                <w:sz w:val="24"/>
                <w:szCs w:val="24"/>
              </w:rPr>
              <w:t xml:space="preserve">Освобождение от уплаты земельного налога</w:t>
            </w:r>
            <w:r>
              <w:rPr>
                <w:rFonts w:ascii="PT Astra Serif" w:hAnsi="PT Astra Serif"/>
                <w:sz w:val="24"/>
                <w:szCs w:val="24"/>
              </w:rPr>
            </w:r>
          </w:p>
        </w:tc>
        <w:tc>
          <w:tcPr>
            <w:tcW w:w="5387"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граждане, призванные на военную службу по мобилизации в Вооруженные Силы Российской Федерации, граждане,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w:t>
            </w:r>
            <w:r>
              <w:rPr>
                <w:rFonts w:ascii="PT Astra Serif" w:hAnsi="PT Astra Serif" w:cs="Times New Roman"/>
                <w:sz w:val="24"/>
                <w:szCs w:val="24"/>
              </w:rPr>
            </w:r>
          </w:p>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члены семей погибших участников специальной военной операции</w:t>
            </w:r>
            <w:r>
              <w:rPr>
                <w:rFonts w:ascii="PT Astra Serif" w:hAnsi="PT Astra Serif" w:cs="Times New Roman"/>
                <w:sz w:val="24"/>
                <w:szCs w:val="24"/>
              </w:rPr>
            </w:r>
          </w:p>
        </w:tc>
        <w:tc>
          <w:tcPr>
            <w:tcW w:w="3904"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Решение С</w:t>
            </w:r>
            <w:r>
              <w:rPr>
                <w:rFonts w:ascii="PT Astra Serif" w:hAnsi="PT Astra Serif" w:cs="Times New Roman"/>
                <w:sz w:val="24"/>
                <w:szCs w:val="24"/>
              </w:rPr>
              <w:t xml:space="preserve">овета народных депутато</w:t>
            </w:r>
            <w:r>
              <w:rPr>
                <w:rFonts w:ascii="PT Astra Serif" w:hAnsi="PT Astra Serif" w:cs="Times New Roman"/>
                <w:sz w:val="24"/>
                <w:szCs w:val="24"/>
              </w:rPr>
              <w:t xml:space="preserve">в </w:t>
            </w:r>
            <w:r>
              <w:rPr>
                <w:rFonts w:ascii="PT Astra Serif" w:hAnsi="PT Astra Serif" w:cs="Times New Roman"/>
                <w:sz w:val="24"/>
                <w:szCs w:val="24"/>
              </w:rPr>
              <w:t xml:space="preserve">муниципального образования «Большесидоровское сельское поселение» </w:t>
            </w:r>
            <w:r>
              <w:rPr>
                <w:rFonts w:ascii="PT Astra Serif" w:hAnsi="PT Astra Serif" w:cs="Times New Roman"/>
                <w:sz w:val="24"/>
                <w:szCs w:val="24"/>
              </w:rPr>
              <w:t xml:space="preserve">от 14.10.2024 № 139 «О земельном налоге на территории муниципального образования «</w:t>
            </w:r>
            <w:r>
              <w:rPr>
                <w:rFonts w:ascii="PT Astra Serif" w:hAnsi="PT Astra Serif" w:cs="Times New Roman"/>
                <w:sz w:val="24"/>
                <w:szCs w:val="24"/>
              </w:rPr>
              <w:t xml:space="preserve">Большесидоровское</w:t>
            </w:r>
            <w:r>
              <w:rPr>
                <w:rFonts w:ascii="PT Astra Serif" w:hAnsi="PT Astra Serif" w:cs="Times New Roman"/>
                <w:sz w:val="24"/>
                <w:szCs w:val="24"/>
              </w:rPr>
              <w:t xml:space="preserve"> сельское поселение»</w:t>
            </w:r>
            <w:r>
              <w:rPr>
                <w:rFonts w:ascii="PT Astra Serif" w:hAnsi="PT Astra Serif" w:cs="Times New Roman"/>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4820" w:type="dxa"/>
            <w:gridSpan w:val="4"/>
            <w:tcBorders>
              <w:top w:val="none"/>
            </w:tcBorders>
            <w:textDirection w:val="lrTb"/>
            <w:vAlign w:val="top"/>
          </w:tcPr>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r>
          </w:p>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t xml:space="preserve">муниципальное образование «Еленовское сельское поселение»</w:t>
            </w:r>
            <w:r>
              <w:rPr>
                <w:rFonts w:ascii="PT Astra Serif" w:hAnsi="PT Astra Serif" w:cs="Times New Roman"/>
                <w:b/>
                <w:sz w:val="24"/>
                <w:szCs w:val="24"/>
              </w:rPr>
            </w:r>
          </w:p>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1</w:t>
            </w:r>
            <w:r>
              <w:rPr>
                <w:rFonts w:ascii="PT Astra Serif" w:hAnsi="PT Astra Serif" w:cs="Times New Roman"/>
                <w:sz w:val="24"/>
                <w:szCs w:val="24"/>
              </w:rPr>
            </w:r>
          </w:p>
        </w:tc>
        <w:tc>
          <w:tcPr>
            <w:tcW w:w="4678" w:type="dxa"/>
            <w:tcBorders>
              <w:top w:val="none"/>
            </w:tcBorders>
            <w:textDirection w:val="lrTb"/>
            <w:vAlign w:val="top"/>
          </w:tcPr>
          <w:p>
            <w:pPr>
              <w:pStyle w:val="Normal"/>
              <w:widowControl w:val="off"/>
              <w:spacing w:after="0" w:line="240" w:lineRule="auto"/>
              <w:jc w:val="both"/>
              <w:rPr>
                <w:rFonts w:ascii="PT Astra Serif" w:hAnsi="PT Astra Serif"/>
                <w:sz w:val="24"/>
                <w:szCs w:val="24"/>
              </w:rPr>
            </w:pPr>
            <w:r>
              <w:rPr>
                <w:rFonts w:ascii="PT Astra Serif" w:hAnsi="PT Astra Serif"/>
                <w:sz w:val="24"/>
                <w:szCs w:val="24"/>
              </w:rPr>
              <w:t xml:space="preserve">Освобождение от уплаты земельного налога</w:t>
            </w:r>
            <w:r>
              <w:rPr>
                <w:rFonts w:ascii="PT Astra Serif" w:hAnsi="PT Astra Serif"/>
                <w:sz w:val="24"/>
                <w:szCs w:val="24"/>
              </w:rPr>
            </w:r>
          </w:p>
        </w:tc>
        <w:tc>
          <w:tcPr>
            <w:tcW w:w="5387"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Граждане</w:t>
            </w:r>
            <w:r>
              <w:rPr>
                <w:rFonts w:ascii="PT Astra Serif" w:hAnsi="PT Astra Serif" w:cs="Times New Roman"/>
                <w:sz w:val="24"/>
                <w:szCs w:val="24"/>
              </w:rPr>
              <w:t xml:space="preserve">,</w:t>
            </w:r>
            <w:r>
              <w:rPr>
                <w:rFonts w:ascii="PT Astra Serif" w:hAnsi="PT Astra Serif" w:cs="Times New Roman"/>
                <w:sz w:val="24"/>
                <w:szCs w:val="24"/>
              </w:rPr>
              <w:t xml:space="preserve"> проживающие на территории муниципального образования «Еленовское сельское поселение», призванные на военную службу по мобилизации в Вооруженные Силы Российской Федерации, граждане,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w:t>
            </w:r>
            <w:r>
              <w:rPr>
                <w:rFonts w:ascii="PT Astra Serif" w:hAnsi="PT Astra Serif" w:cs="Times New Roman"/>
                <w:sz w:val="24"/>
                <w:szCs w:val="24"/>
              </w:rPr>
            </w:r>
          </w:p>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члены семей погибших участников специальной военной операции</w:t>
            </w:r>
            <w:r>
              <w:rPr>
                <w:rFonts w:ascii="PT Astra Serif" w:hAnsi="PT Astra Serif" w:cs="Times New Roman"/>
                <w:sz w:val="24"/>
                <w:szCs w:val="24"/>
              </w:rPr>
            </w:r>
          </w:p>
        </w:tc>
        <w:tc>
          <w:tcPr>
            <w:tcW w:w="3904"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Решение </w:t>
            </w:r>
            <w:r>
              <w:rPr>
                <w:rFonts w:ascii="PT Astra Serif" w:hAnsi="PT Astra Serif" w:cs="Times New Roman"/>
                <w:sz w:val="24"/>
                <w:szCs w:val="24"/>
              </w:rPr>
              <w:t xml:space="preserve">Совета народных депутатов</w:t>
            </w:r>
            <w:r>
              <w:rPr>
                <w:rFonts w:ascii="PT Astra Serif" w:hAnsi="PT Astra Serif" w:cs="Times New Roman"/>
                <w:sz w:val="24"/>
                <w:szCs w:val="24"/>
              </w:rPr>
              <w:t xml:space="preserve"> </w:t>
            </w:r>
            <w:r>
              <w:rPr>
                <w:rFonts w:ascii="PT Astra Serif" w:hAnsi="PT Astra Serif" w:cs="Times New Roman"/>
                <w:sz w:val="24"/>
                <w:szCs w:val="24"/>
              </w:rPr>
              <w:t xml:space="preserve">муниципального образования «Еленовское сельское поселение» </w:t>
            </w:r>
            <w:r>
              <w:rPr>
                <w:rFonts w:ascii="PT Astra Serif" w:hAnsi="PT Astra Serif" w:cs="Times New Roman"/>
                <w:sz w:val="24"/>
                <w:szCs w:val="24"/>
              </w:rPr>
              <w:t xml:space="preserve">от 11.11.2024 № 165 </w:t>
            </w:r>
            <w:r>
              <w:rPr>
                <w:rFonts w:ascii="PT Astra Serif" w:hAnsi="PT Astra Serif" w:cs="Times New Roman"/>
                <w:sz w:val="24"/>
                <w:szCs w:val="24"/>
              </w:rPr>
              <w:br w:type="textWrapping" w:clear="all"/>
            </w:r>
            <w:r>
              <w:rPr>
                <w:rFonts w:ascii="PT Astra Serif" w:hAnsi="PT Astra Serif" w:cs="Times New Roman"/>
                <w:sz w:val="24"/>
                <w:szCs w:val="24"/>
              </w:rPr>
              <w:t xml:space="preserve">«О земельном налоге на территории муниципального образования «Еленовское сельское поселение»</w:t>
            </w:r>
            <w:r>
              <w:rPr>
                <w:rFonts w:ascii="PT Astra Serif" w:hAnsi="PT Astra Serif" w:cs="Times New Roman"/>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2</w:t>
            </w:r>
            <w:r>
              <w:rPr>
                <w:rFonts w:ascii="PT Astra Serif" w:hAnsi="PT Astra Serif" w:cs="Times New Roman"/>
                <w:sz w:val="24"/>
                <w:szCs w:val="24"/>
              </w:rPr>
            </w:r>
          </w:p>
        </w:tc>
        <w:tc>
          <w:tcPr>
            <w:tcW w:w="4678" w:type="dxa"/>
            <w:tcBorders>
              <w:top w:val="none"/>
            </w:tcBorders>
            <w:textDirection w:val="lrTb"/>
            <w:vAlign w:val="top"/>
          </w:tcPr>
          <w:p>
            <w:pPr>
              <w:pStyle w:val="Normal"/>
              <w:widowControl w:val="off"/>
              <w:spacing w:after="0" w:line="240" w:lineRule="auto"/>
              <w:jc w:val="both"/>
              <w:rPr>
                <w:rFonts w:ascii="PT Astra Serif" w:hAnsi="PT Astra Serif"/>
                <w:sz w:val="24"/>
                <w:szCs w:val="24"/>
              </w:rPr>
            </w:pPr>
            <w:r>
              <w:rPr>
                <w:rFonts w:ascii="PT Astra Serif" w:hAnsi="PT Astra Serif"/>
                <w:sz w:val="24"/>
                <w:szCs w:val="24"/>
              </w:rPr>
              <w:t xml:space="preserve">Освобождение от уплаты налога на имущество физических лиц</w:t>
            </w:r>
            <w:r>
              <w:rPr>
                <w:rFonts w:ascii="PT Astra Serif" w:hAnsi="PT Astra Serif"/>
                <w:sz w:val="24"/>
                <w:szCs w:val="24"/>
              </w:rPr>
            </w:r>
          </w:p>
        </w:tc>
        <w:tc>
          <w:tcPr>
            <w:tcW w:w="5387"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Граждане</w:t>
            </w:r>
            <w:r>
              <w:rPr>
                <w:rFonts w:ascii="PT Astra Serif" w:hAnsi="PT Astra Serif" w:cs="Times New Roman"/>
                <w:sz w:val="24"/>
                <w:szCs w:val="24"/>
              </w:rPr>
              <w:t xml:space="preserve">,</w:t>
            </w:r>
            <w:r>
              <w:rPr>
                <w:rFonts w:ascii="PT Astra Serif" w:hAnsi="PT Astra Serif" w:cs="Times New Roman"/>
                <w:sz w:val="24"/>
                <w:szCs w:val="24"/>
              </w:rPr>
              <w:t xml:space="preserve"> проживающие на территории муниципального образования «Еленовское сельское поселение», призванные на военную службу по мобилизации в Вооруженные Силы Российской Федерации, граждане,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w:t>
            </w:r>
            <w:r>
              <w:rPr>
                <w:rFonts w:ascii="PT Astra Serif" w:hAnsi="PT Astra Serif" w:cs="Times New Roman"/>
                <w:sz w:val="24"/>
                <w:szCs w:val="24"/>
              </w:rPr>
            </w:r>
          </w:p>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члены семей погибших участников специальной военной операции</w:t>
            </w:r>
            <w:r>
              <w:rPr>
                <w:rFonts w:ascii="PT Astra Serif" w:hAnsi="PT Astra Serif" w:cs="Times New Roman"/>
                <w:sz w:val="24"/>
                <w:szCs w:val="24"/>
              </w:rPr>
            </w:r>
          </w:p>
        </w:tc>
        <w:tc>
          <w:tcPr>
            <w:tcW w:w="3904"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Решение </w:t>
            </w:r>
            <w:r>
              <w:rPr>
                <w:rFonts w:ascii="PT Astra Serif" w:hAnsi="PT Astra Serif" w:cs="Times New Roman"/>
                <w:sz w:val="24"/>
                <w:szCs w:val="24"/>
              </w:rPr>
              <w:t xml:space="preserve">Совета народных депутатов </w:t>
            </w:r>
            <w:r>
              <w:rPr>
                <w:rFonts w:ascii="PT Astra Serif" w:hAnsi="PT Astra Serif" w:cs="Times New Roman"/>
                <w:sz w:val="24"/>
                <w:szCs w:val="24"/>
              </w:rPr>
              <w:t xml:space="preserve">муниципального образования «Еленовское сельское поселение» </w:t>
            </w:r>
            <w:r>
              <w:rPr>
                <w:rFonts w:ascii="PT Astra Serif" w:hAnsi="PT Astra Serif" w:cs="Times New Roman"/>
                <w:sz w:val="24"/>
                <w:szCs w:val="24"/>
              </w:rPr>
              <w:t xml:space="preserve">от 11.11.2024 № 166 </w:t>
            </w:r>
            <w:r>
              <w:rPr>
                <w:rFonts w:ascii="PT Astra Serif" w:hAnsi="PT Astra Serif" w:cs="Times New Roman"/>
                <w:sz w:val="24"/>
                <w:szCs w:val="24"/>
              </w:rPr>
              <w:br w:type="textWrapping" w:clear="all"/>
            </w:r>
            <w:r>
              <w:rPr>
                <w:rFonts w:ascii="PT Astra Serif" w:hAnsi="PT Astra Serif" w:cs="Times New Roman"/>
                <w:sz w:val="24"/>
                <w:szCs w:val="24"/>
              </w:rPr>
              <w:t xml:space="preserve">«О налоге на имущество физических лиц на территории муниципального образования «Еленовское сельское поселение»</w:t>
            </w:r>
            <w:r>
              <w:rPr>
                <w:rFonts w:ascii="PT Astra Serif" w:hAnsi="PT Astra Serif" w:cs="Times New Roman"/>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4820" w:type="dxa"/>
            <w:gridSpan w:val="4"/>
            <w:tcBorders>
              <w:top w:val="none"/>
            </w:tcBorders>
            <w:textDirection w:val="lrTb"/>
            <w:vAlign w:val="top"/>
          </w:tcPr>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r>
          </w:p>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t xml:space="preserve">муниципальное образование «Красногвардейское сельское поселение»</w:t>
            </w:r>
            <w:r>
              <w:rPr>
                <w:rFonts w:ascii="PT Astra Serif" w:hAnsi="PT Astra Serif" w:cs="Times New Roman"/>
                <w:b/>
                <w:sz w:val="24"/>
                <w:szCs w:val="24"/>
              </w:rPr>
            </w:r>
          </w:p>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1</w:t>
            </w:r>
            <w:r>
              <w:rPr>
                <w:rFonts w:ascii="PT Astra Serif" w:hAnsi="PT Astra Serif" w:cs="Times New Roman"/>
                <w:sz w:val="24"/>
                <w:szCs w:val="24"/>
              </w:rPr>
            </w:r>
          </w:p>
        </w:tc>
        <w:tc>
          <w:tcPr>
            <w:tcW w:w="4678" w:type="dxa"/>
            <w:tcBorders>
              <w:top w:val="none"/>
            </w:tcBorders>
            <w:textDirection w:val="lrTb"/>
            <w:vAlign w:val="top"/>
          </w:tcPr>
          <w:p>
            <w:pPr>
              <w:pStyle w:val="Normal"/>
              <w:widowControl w:val="off"/>
              <w:spacing w:after="0" w:line="240" w:lineRule="auto"/>
              <w:jc w:val="both"/>
              <w:rPr>
                <w:rFonts w:ascii="PT Astra Serif" w:hAnsi="PT Astra Serif"/>
                <w:sz w:val="24"/>
                <w:szCs w:val="24"/>
              </w:rPr>
            </w:pPr>
            <w:r>
              <w:rPr>
                <w:rFonts w:ascii="PT Astra Serif" w:hAnsi="PT Astra Serif"/>
                <w:sz w:val="24"/>
                <w:szCs w:val="24"/>
              </w:rPr>
              <w:t xml:space="preserve">Освобождение от уплаты земельного налога</w:t>
            </w:r>
            <w:r>
              <w:rPr>
                <w:rFonts w:ascii="PT Astra Serif" w:hAnsi="PT Astra Serif"/>
                <w:sz w:val="24"/>
                <w:szCs w:val="24"/>
              </w:rPr>
            </w:r>
          </w:p>
        </w:tc>
        <w:tc>
          <w:tcPr>
            <w:tcW w:w="5387"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Граждане проживающие на территории муниципального образования «Красногвардейское сельское поселение» участники специальной военной операции и члены их семей</w:t>
            </w:r>
            <w:r>
              <w:rPr>
                <w:rFonts w:ascii="PT Astra Serif" w:hAnsi="PT Astra Serif" w:cs="Times New Roman"/>
                <w:sz w:val="24"/>
                <w:szCs w:val="24"/>
              </w:rPr>
            </w:r>
          </w:p>
        </w:tc>
        <w:tc>
          <w:tcPr>
            <w:tcW w:w="3904"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Решение </w:t>
            </w:r>
            <w:r>
              <w:rPr>
                <w:rFonts w:ascii="PT Astra Serif" w:hAnsi="PT Astra Serif" w:cs="Times New Roman"/>
                <w:sz w:val="24"/>
                <w:szCs w:val="24"/>
              </w:rPr>
              <w:t xml:space="preserve">Совета народных депутатов</w:t>
            </w:r>
            <w:r>
              <w:rPr>
                <w:rFonts w:ascii="PT Astra Serif" w:hAnsi="PT Astra Serif" w:cs="Times New Roman"/>
                <w:sz w:val="24"/>
                <w:szCs w:val="24"/>
              </w:rPr>
              <w:t xml:space="preserve"> </w:t>
            </w:r>
            <w:r>
              <w:rPr>
                <w:rFonts w:ascii="PT Astra Serif" w:hAnsi="PT Astra Serif" w:cs="Times New Roman"/>
                <w:sz w:val="24"/>
                <w:szCs w:val="24"/>
              </w:rPr>
              <w:t xml:space="preserve">муниципального образования «Красногвардейское сельское поселение» </w:t>
            </w:r>
            <w:r>
              <w:rPr>
                <w:rFonts w:ascii="PT Astra Serif" w:hAnsi="PT Astra Serif" w:cs="Times New Roman"/>
                <w:sz w:val="24"/>
                <w:szCs w:val="24"/>
              </w:rPr>
              <w:t xml:space="preserve">от 29.11.2024 № 213 «О земельном налоге на территории муниципального образования «Красногвардейское сельское поселение»</w:t>
            </w:r>
            <w:r>
              <w:rPr>
                <w:rFonts w:ascii="PT Astra Serif" w:hAnsi="PT Astra Serif" w:cs="Times New Roman"/>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4820" w:type="dxa"/>
            <w:gridSpan w:val="4"/>
            <w:tcBorders>
              <w:top w:val="none"/>
            </w:tcBorders>
            <w:textDirection w:val="lrTb"/>
            <w:vAlign w:val="top"/>
          </w:tcPr>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r>
          </w:p>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t xml:space="preserve">муниципальное образование «Садовское сельское поселение»</w:t>
            </w:r>
            <w:r>
              <w:rPr>
                <w:rFonts w:ascii="PT Astra Serif" w:hAnsi="PT Astra Serif" w:cs="Times New Roman"/>
                <w:b/>
                <w:sz w:val="24"/>
                <w:szCs w:val="24"/>
              </w:rPr>
            </w:r>
          </w:p>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1</w:t>
            </w:r>
            <w:r>
              <w:rPr>
                <w:rFonts w:ascii="PT Astra Serif" w:hAnsi="PT Astra Serif" w:cs="Times New Roman"/>
                <w:sz w:val="24"/>
                <w:szCs w:val="24"/>
              </w:rPr>
            </w:r>
          </w:p>
        </w:tc>
        <w:tc>
          <w:tcPr>
            <w:tcW w:w="4678" w:type="dxa"/>
            <w:tcBorders>
              <w:top w:val="none"/>
            </w:tcBorders>
            <w:textDirection w:val="lrTb"/>
            <w:vAlign w:val="top"/>
          </w:tcPr>
          <w:p>
            <w:pPr>
              <w:pStyle w:val="Normal"/>
              <w:widowControl w:val="off"/>
              <w:spacing w:after="0" w:line="240" w:lineRule="auto"/>
              <w:jc w:val="both"/>
              <w:outlineLvl w:val="0"/>
              <w:rPr>
                <w:rFonts w:ascii="PT Astra Serif" w:hAnsi="PT Astra Serif" w:cs="Times New Roman"/>
                <w:sz w:val="24"/>
                <w:szCs w:val="24"/>
              </w:rPr>
            </w:pPr>
            <w:r>
              <w:rPr>
                <w:rFonts w:ascii="PT Astra Serif" w:hAnsi="PT Astra Serif" w:cs="Times New Roman"/>
                <w:sz w:val="24"/>
                <w:szCs w:val="24"/>
              </w:rPr>
              <w:t xml:space="preserve">Освобождаются от уплаты земельного налога, в отношении земельного участка, приобретенного (предоставленного) для  личного подсобного хозяйства</w:t>
            </w:r>
            <w:r>
              <w:rPr>
                <w:rFonts w:ascii="PT Astra Serif" w:hAnsi="PT Astra Serif" w:cs="Times New Roman"/>
                <w:sz w:val="24"/>
                <w:szCs w:val="24"/>
              </w:rPr>
            </w:r>
          </w:p>
        </w:tc>
        <w:tc>
          <w:tcPr>
            <w:tcW w:w="5387"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Граждане</w:t>
            </w:r>
            <w:r>
              <w:rPr>
                <w:rFonts w:ascii="PT Astra Serif" w:hAnsi="PT Astra Serif" w:cs="Times New Roman"/>
                <w:sz w:val="24"/>
                <w:szCs w:val="24"/>
              </w:rPr>
              <w:t xml:space="preserve">,</w:t>
            </w:r>
            <w:r>
              <w:rPr>
                <w:rFonts w:ascii="PT Astra Serif" w:hAnsi="PT Astra Serif" w:cs="Times New Roman"/>
                <w:sz w:val="24"/>
                <w:szCs w:val="24"/>
              </w:rPr>
              <w:t xml:space="preserve"> проживающие на территории муниципального образования «Садовское сельское поселение» участники специальной военной операции и члены их семей</w:t>
            </w:r>
            <w:r>
              <w:rPr>
                <w:rFonts w:ascii="PT Astra Serif" w:hAnsi="PT Astra Serif" w:cs="Times New Roman"/>
                <w:sz w:val="24"/>
                <w:szCs w:val="24"/>
              </w:rPr>
            </w:r>
          </w:p>
        </w:tc>
        <w:tc>
          <w:tcPr>
            <w:tcW w:w="3904"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Решение </w:t>
            </w:r>
            <w:r>
              <w:rPr>
                <w:rFonts w:ascii="PT Astra Serif" w:hAnsi="PT Astra Serif" w:cs="Times New Roman"/>
                <w:sz w:val="24"/>
                <w:szCs w:val="24"/>
              </w:rPr>
              <w:t xml:space="preserve">Совета народных депутатов </w:t>
            </w:r>
            <w:r>
              <w:rPr>
                <w:rFonts w:ascii="PT Astra Serif" w:hAnsi="PT Astra Serif" w:cs="Times New Roman"/>
                <w:sz w:val="24"/>
                <w:szCs w:val="24"/>
              </w:rPr>
              <w:t xml:space="preserve">муниципального образования «Садовское сельское поселение» </w:t>
            </w:r>
            <w:r>
              <w:rPr>
                <w:rFonts w:ascii="PT Astra Serif" w:hAnsi="PT Astra Serif" w:cs="Times New Roman"/>
                <w:sz w:val="24"/>
                <w:szCs w:val="24"/>
              </w:rPr>
              <w:t xml:space="preserve">от 15.11.2024 № 95 </w:t>
            </w:r>
            <w:r>
              <w:rPr>
                <w:rFonts w:ascii="PT Astra Serif" w:hAnsi="PT Astra Serif" w:cs="Times New Roman"/>
                <w:sz w:val="24"/>
                <w:szCs w:val="24"/>
              </w:rPr>
              <w:br w:type="textWrapping" w:clear="all"/>
            </w:r>
            <w:r>
              <w:rPr>
                <w:rFonts w:ascii="PT Astra Serif" w:hAnsi="PT Astra Serif" w:cs="Times New Roman"/>
                <w:sz w:val="24"/>
                <w:szCs w:val="24"/>
              </w:rPr>
              <w:t xml:space="preserve">«О земельном налоге на территории муниципального образования «Садовское сельское поселение»</w:t>
            </w:r>
            <w:r>
              <w:rPr>
                <w:rFonts w:ascii="PT Astra Serif" w:hAnsi="PT Astra Serif" w:cs="Times New Roman"/>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4820" w:type="dxa"/>
            <w:gridSpan w:val="4"/>
            <w:tcBorders>
              <w:top w:val="none"/>
            </w:tcBorders>
            <w:textDirection w:val="lrTb"/>
            <w:vAlign w:val="top"/>
          </w:tcPr>
          <w:p>
            <w:pPr>
              <w:pStyle w:val="Normal"/>
              <w:widowControl w:val="off"/>
              <w:spacing w:after="0" w:line="240" w:lineRule="auto"/>
              <w:jc w:val="center"/>
              <w:rPr>
                <w:rFonts w:ascii="PT Astra Serif" w:hAnsi="PT Astra Serif" w:cs="Times New Roman"/>
                <w:sz w:val="24"/>
                <w:szCs w:val="24"/>
              </w:rPr>
            </w:pPr>
            <w:r>
              <w:rPr>
                <w:rFonts w:ascii="PT Astra Serif" w:hAnsi="PT Astra Serif" w:cs="Times New Roman"/>
                <w:sz w:val="24"/>
                <w:szCs w:val="24"/>
              </w:rPr>
            </w:r>
          </w:p>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t xml:space="preserve">муниципальное образование «Хатукайское сельское поселение»</w:t>
            </w:r>
            <w:r>
              <w:rPr>
                <w:rFonts w:ascii="PT Astra Serif" w:hAnsi="PT Astra Serif" w:cs="Times New Roman"/>
                <w:b/>
                <w:sz w:val="24"/>
                <w:szCs w:val="24"/>
              </w:rPr>
            </w:r>
          </w:p>
          <w:p>
            <w:pPr>
              <w:pStyle w:val="Normal"/>
              <w:widowControl w:val="off"/>
              <w:spacing w:after="0" w:line="240" w:lineRule="auto"/>
              <w:jc w:val="center"/>
              <w:rPr>
                <w:rFonts w:ascii="PT Astra Serif" w:hAnsi="PT Astra Serif" w:cs="Times New Roman"/>
                <w:sz w:val="24"/>
                <w:szCs w:val="24"/>
              </w:rPr>
            </w:pPr>
            <w:r>
              <w:rPr>
                <w:rFonts w:ascii="PT Astra Serif" w:hAnsi="PT Astra Serif" w:cs="Times New Roman"/>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1</w:t>
            </w:r>
            <w:r>
              <w:rPr>
                <w:rFonts w:ascii="PT Astra Serif" w:hAnsi="PT Astra Serif" w:cs="Times New Roman"/>
                <w:sz w:val="24"/>
                <w:szCs w:val="24"/>
              </w:rPr>
            </w:r>
          </w:p>
        </w:tc>
        <w:tc>
          <w:tcPr>
            <w:tcW w:w="4678" w:type="dxa"/>
            <w:tcBorders>
              <w:top w:val="none"/>
            </w:tcBorders>
            <w:textDirection w:val="lrTb"/>
            <w:vAlign w:val="top"/>
          </w:tcPr>
          <w:p>
            <w:pPr>
              <w:pStyle w:val="Normal"/>
              <w:widowControl w:val="off"/>
              <w:spacing w:after="0" w:line="240" w:lineRule="auto"/>
              <w:jc w:val="both"/>
              <w:rPr>
                <w:rFonts w:ascii="PT Astra Serif" w:hAnsi="PT Astra Serif"/>
                <w:sz w:val="24"/>
                <w:szCs w:val="24"/>
              </w:rPr>
            </w:pPr>
            <w:r>
              <w:rPr>
                <w:rFonts w:ascii="PT Astra Serif" w:hAnsi="PT Astra Serif"/>
                <w:sz w:val="24"/>
                <w:szCs w:val="24"/>
              </w:rPr>
              <w:t xml:space="preserve">Освобождение от уплаты земельного налога</w:t>
            </w:r>
            <w:r>
              <w:rPr>
                <w:rFonts w:ascii="PT Astra Serif" w:hAnsi="PT Astra Serif"/>
                <w:sz w:val="24"/>
                <w:szCs w:val="24"/>
              </w:rPr>
            </w:r>
          </w:p>
        </w:tc>
        <w:tc>
          <w:tcPr>
            <w:tcW w:w="5387"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Граждане</w:t>
            </w:r>
            <w:r>
              <w:rPr>
                <w:rFonts w:ascii="PT Astra Serif" w:hAnsi="PT Astra Serif" w:cs="Times New Roman"/>
                <w:sz w:val="24"/>
                <w:szCs w:val="24"/>
              </w:rPr>
              <w:t xml:space="preserve">,</w:t>
            </w:r>
            <w:r>
              <w:rPr>
                <w:rFonts w:ascii="PT Astra Serif" w:hAnsi="PT Astra Serif" w:cs="Times New Roman"/>
                <w:sz w:val="24"/>
                <w:szCs w:val="24"/>
              </w:rPr>
              <w:t xml:space="preserve"> проживающие на территории муниципального образования «Хатукайское сельское поселение» участники специальной военной операции и члены их семей</w:t>
            </w:r>
            <w:r>
              <w:rPr>
                <w:rFonts w:ascii="PT Astra Serif" w:hAnsi="PT Astra Serif" w:cs="Times New Roman"/>
                <w:sz w:val="24"/>
                <w:szCs w:val="24"/>
              </w:rPr>
            </w:r>
          </w:p>
        </w:tc>
        <w:tc>
          <w:tcPr>
            <w:tcW w:w="3904"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Решение </w:t>
            </w:r>
            <w:r>
              <w:rPr>
                <w:rFonts w:ascii="PT Astra Serif" w:hAnsi="PT Astra Serif" w:cs="Times New Roman"/>
                <w:sz w:val="24"/>
                <w:szCs w:val="24"/>
              </w:rPr>
              <w:t xml:space="preserve">Совета народных депутатов</w:t>
            </w:r>
            <w:r>
              <w:rPr>
                <w:rFonts w:ascii="PT Astra Serif" w:hAnsi="PT Astra Serif" w:cs="Times New Roman"/>
                <w:sz w:val="24"/>
                <w:szCs w:val="24"/>
              </w:rPr>
              <w:t xml:space="preserve"> </w:t>
            </w:r>
            <w:r>
              <w:rPr>
                <w:rFonts w:ascii="PT Astra Serif" w:hAnsi="PT Astra Serif" w:cs="Times New Roman"/>
                <w:sz w:val="24"/>
                <w:szCs w:val="24"/>
              </w:rPr>
              <w:t xml:space="preserve">муниципального образования «Хатукайское сельское поселение» </w:t>
            </w:r>
            <w:r>
              <w:rPr>
                <w:rFonts w:ascii="PT Astra Serif" w:hAnsi="PT Astra Serif" w:cs="Times New Roman"/>
                <w:sz w:val="24"/>
                <w:szCs w:val="24"/>
              </w:rPr>
              <w:t xml:space="preserve">от 15.11.2024 № 158 «О земельном налоге на территории муниципального образования «Хатукайское сельское поселение»</w:t>
            </w:r>
            <w:r>
              <w:rPr>
                <w:rFonts w:ascii="PT Astra Serif" w:hAnsi="PT Astra Serif" w:cs="Times New Roman"/>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4820" w:type="dxa"/>
            <w:gridSpan w:val="4"/>
            <w:tcBorders>
              <w:top w:val="none"/>
            </w:tcBorders>
            <w:textDirection w:val="lrTb"/>
            <w:vAlign w:val="top"/>
          </w:tcPr>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r>
          </w:p>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t xml:space="preserve">муниципальное образование «Уляпское сельское поселение»</w:t>
            </w:r>
            <w:r>
              <w:rPr>
                <w:rFonts w:ascii="PT Astra Serif" w:hAnsi="PT Astra Serif" w:cs="Times New Roman"/>
                <w:b/>
                <w:sz w:val="24"/>
                <w:szCs w:val="24"/>
              </w:rPr>
            </w:r>
          </w:p>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1</w:t>
            </w:r>
            <w:r>
              <w:rPr>
                <w:rFonts w:ascii="PT Astra Serif" w:hAnsi="PT Astra Serif" w:cs="Times New Roman"/>
                <w:sz w:val="24"/>
                <w:szCs w:val="24"/>
              </w:rPr>
            </w:r>
          </w:p>
        </w:tc>
        <w:tc>
          <w:tcPr>
            <w:tcW w:w="4678" w:type="dxa"/>
            <w:tcBorders>
              <w:top w:val="none"/>
            </w:tcBorders>
            <w:textDirection w:val="lrTb"/>
            <w:vAlign w:val="top"/>
          </w:tcPr>
          <w:p>
            <w:pPr>
              <w:pStyle w:val="Normal"/>
              <w:widowControl w:val="off"/>
              <w:spacing w:after="0" w:line="240" w:lineRule="auto"/>
              <w:jc w:val="both"/>
              <w:rPr>
                <w:rFonts w:ascii="PT Astra Serif" w:hAnsi="PT Astra Serif"/>
                <w:sz w:val="24"/>
                <w:szCs w:val="24"/>
              </w:rPr>
            </w:pPr>
            <w:r>
              <w:rPr>
                <w:rFonts w:ascii="PT Astra Serif" w:hAnsi="PT Astra Serif"/>
                <w:sz w:val="24"/>
                <w:szCs w:val="24"/>
              </w:rPr>
              <w:t xml:space="preserve">Освобождение от уплаты земельного налога</w:t>
            </w:r>
            <w:r>
              <w:rPr>
                <w:rFonts w:ascii="PT Astra Serif" w:hAnsi="PT Astra Serif"/>
                <w:sz w:val="24"/>
                <w:szCs w:val="24"/>
              </w:rPr>
            </w:r>
          </w:p>
        </w:tc>
        <w:tc>
          <w:tcPr>
            <w:tcW w:w="5387"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Граждане</w:t>
            </w:r>
            <w:r>
              <w:rPr>
                <w:rFonts w:ascii="PT Astra Serif" w:hAnsi="PT Astra Serif" w:cs="Times New Roman"/>
                <w:sz w:val="24"/>
                <w:szCs w:val="24"/>
              </w:rPr>
              <w:t xml:space="preserve">,</w:t>
            </w:r>
            <w:r>
              <w:rPr>
                <w:rFonts w:ascii="PT Astra Serif" w:hAnsi="PT Astra Serif" w:cs="Times New Roman"/>
                <w:sz w:val="24"/>
                <w:szCs w:val="24"/>
              </w:rPr>
              <w:t xml:space="preserve"> проживающие на территории муниципального образования «Уляпское сельское поселение» участники специальной военной операции и члены их семей</w:t>
            </w:r>
            <w:r>
              <w:rPr>
                <w:rFonts w:ascii="PT Astra Serif" w:hAnsi="PT Astra Serif" w:cs="Times New Roman"/>
                <w:sz w:val="24"/>
                <w:szCs w:val="24"/>
              </w:rPr>
            </w:r>
          </w:p>
        </w:tc>
        <w:tc>
          <w:tcPr>
            <w:tcW w:w="3904"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Решение </w:t>
            </w:r>
            <w:r>
              <w:rPr>
                <w:rFonts w:ascii="PT Astra Serif" w:hAnsi="PT Astra Serif" w:cs="Times New Roman"/>
                <w:sz w:val="24"/>
                <w:szCs w:val="24"/>
              </w:rPr>
              <w:t xml:space="preserve">Совета народных депутатов </w:t>
            </w:r>
            <w:r>
              <w:rPr>
                <w:rFonts w:ascii="PT Astra Serif" w:hAnsi="PT Astra Serif" w:cs="Times New Roman"/>
                <w:sz w:val="24"/>
                <w:szCs w:val="24"/>
              </w:rPr>
              <w:t xml:space="preserve">муниципального образования «Уляпское сельское поселение» </w:t>
            </w:r>
            <w:r>
              <w:rPr>
                <w:rFonts w:ascii="PT Astra Serif" w:hAnsi="PT Astra Serif" w:cs="Times New Roman"/>
                <w:sz w:val="24"/>
                <w:szCs w:val="24"/>
              </w:rPr>
              <w:t xml:space="preserve">от 15.11.2024 № 192 </w:t>
            </w:r>
            <w:r>
              <w:rPr>
                <w:rFonts w:ascii="PT Astra Serif" w:hAnsi="PT Astra Serif" w:cs="Times New Roman"/>
                <w:sz w:val="24"/>
                <w:szCs w:val="24"/>
              </w:rPr>
              <w:br w:type="textWrapping" w:clear="all"/>
            </w:r>
            <w:r>
              <w:rPr>
                <w:rFonts w:ascii="PT Astra Serif" w:hAnsi="PT Astra Serif" w:cs="Times New Roman"/>
                <w:sz w:val="24"/>
                <w:szCs w:val="24"/>
              </w:rPr>
              <w:t xml:space="preserve">«О земельном налоге на территории муниципального образования «Уляпское сельское поселение»</w:t>
            </w:r>
            <w:r>
              <w:rPr>
                <w:rFonts w:ascii="PT Astra Serif" w:hAnsi="PT Astra Serif" w:cs="Times New Roman"/>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4820" w:type="dxa"/>
            <w:gridSpan w:val="4"/>
            <w:textDirection w:val="lrTb"/>
            <w:vAlign w:val="top"/>
          </w:tcPr>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r>
          </w:p>
          <w:p>
            <w:pPr>
              <w:pStyle w:val="Normal"/>
              <w:widowControl w:val="off"/>
              <w:spacing w:after="0" w:line="240" w:lineRule="auto"/>
              <w:jc w:val="center"/>
              <w:rPr>
                <w:rFonts w:ascii="PT Astra Serif" w:hAnsi="PT Astra Serif" w:cs="Times New Roman"/>
                <w:b/>
                <w:color w:val="000000"/>
                <w:sz w:val="24"/>
                <w:szCs w:val="24"/>
              </w:rPr>
            </w:pPr>
            <w:r>
              <w:rPr>
                <w:rFonts w:ascii="PT Astra Serif" w:hAnsi="PT Astra Serif" w:cs="Times New Roman"/>
                <w:b/>
                <w:color w:val="000000"/>
                <w:sz w:val="24"/>
                <w:szCs w:val="24"/>
              </w:rPr>
              <w:t xml:space="preserve">муниципальное образование «Майкопский район»</w:t>
            </w:r>
            <w:r>
              <w:rPr>
                <w:rFonts w:ascii="PT Astra Serif" w:hAnsi="PT Astra Serif" w:cs="Times New Roman"/>
                <w:b/>
                <w:color w:val="000000"/>
                <w:sz w:val="24"/>
                <w:szCs w:val="24"/>
              </w:rPr>
            </w:r>
          </w:p>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1</w:t>
            </w:r>
            <w:r>
              <w:rPr>
                <w:rFonts w:ascii="PT Astra Serif" w:hAnsi="PT Astra Serif" w:cs="Times New Roman"/>
                <w:sz w:val="24"/>
                <w:szCs w:val="24"/>
              </w:rPr>
            </w:r>
          </w:p>
        </w:tc>
        <w:tc>
          <w:tcPr>
            <w:tcW w:w="4678" w:type="dxa"/>
            <w:tcBorders>
              <w:top w:val="none"/>
            </w:tcBorders>
            <w:textDirection w:val="lrTb"/>
            <w:vAlign w:val="top"/>
          </w:tcPr>
          <w:p>
            <w:pPr>
              <w:pStyle w:val="UserStyle_11"/>
              <w:spacing w:after="0" w:line="240" w:lineRule="auto"/>
              <w:ind w:left="23"/>
              <w:jc w:val="both"/>
              <w:rPr>
                <w:rFonts w:ascii="PT Astra Serif" w:hAnsi="PT Astra Serif" w:cs="Times New Roman"/>
                <w:sz w:val="24"/>
                <w:szCs w:val="24"/>
              </w:rPr>
            </w:pPr>
            <w:r>
              <w:rPr>
                <w:rFonts w:ascii="PT Astra Serif" w:hAnsi="PT Astra Serif" w:cs="Times New Roman"/>
                <w:sz w:val="24"/>
                <w:szCs w:val="24"/>
              </w:rPr>
              <w:t xml:space="preserve">Единовременная выплата заключившим контракт о прохождении военной службы с Министерством Обороны  РФ, с Федеральной службой войск национальной гвардии  Российской Федерации</w:t>
            </w:r>
            <w:r>
              <w:rPr>
                <w:rFonts w:ascii="PT Astra Serif" w:hAnsi="PT Astra Serif" w:cs="Times New Roman"/>
                <w:sz w:val="24"/>
                <w:szCs w:val="24"/>
              </w:rPr>
            </w:r>
          </w:p>
        </w:tc>
        <w:tc>
          <w:tcPr>
            <w:tcW w:w="5387"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граждане, заключившие контракт с Министерством обороны Российской Федерации о прохождении военной службы и планируемые к отправлению в зону проведения специальной военной операции, либо близкие родственники получателя</w:t>
            </w:r>
            <w:r>
              <w:rPr>
                <w:rFonts w:ascii="PT Astra Serif" w:hAnsi="PT Astra Serif" w:cs="Times New Roman"/>
                <w:sz w:val="24"/>
                <w:szCs w:val="24"/>
              </w:rPr>
            </w:r>
          </w:p>
        </w:tc>
        <w:tc>
          <w:tcPr>
            <w:tcW w:w="3904"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Постановление администрации муниципального образования «Майкопский район» от 18.03.2014 № 47 «О порядке использования бюджетных ассигнований резервного фонда администрации муниципального образования «Майкопский район»</w:t>
            </w:r>
            <w:r>
              <w:rPr>
                <w:rFonts w:ascii="PT Astra Serif" w:hAnsi="PT Astra Serif" w:cs="Times New Roman"/>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2</w:t>
            </w:r>
            <w:r>
              <w:rPr>
                <w:rFonts w:ascii="PT Astra Serif" w:hAnsi="PT Astra Serif" w:cs="Times New Roman"/>
                <w:sz w:val="24"/>
                <w:szCs w:val="24"/>
              </w:rPr>
            </w:r>
          </w:p>
        </w:tc>
        <w:tc>
          <w:tcPr>
            <w:tcW w:w="4678" w:type="dxa"/>
            <w:tcBorders>
              <w:top w:val="none"/>
            </w:tcBorders>
            <w:textDirection w:val="lrTb"/>
            <w:vAlign w:val="top"/>
          </w:tcPr>
          <w:p>
            <w:pPr>
              <w:pStyle w:val="UserStyle_11"/>
              <w:spacing w:after="0" w:line="240" w:lineRule="auto"/>
              <w:ind w:left="23"/>
              <w:jc w:val="both"/>
              <w:rPr>
                <w:rFonts w:ascii="PT Astra Serif" w:hAnsi="PT Astra Serif" w:cs="Times New Roman"/>
                <w:sz w:val="24"/>
                <w:szCs w:val="24"/>
              </w:rPr>
            </w:pPr>
            <w:r>
              <w:rPr>
                <w:rFonts w:ascii="PT Astra Serif" w:hAnsi="PT Astra Serif" w:cs="Times New Roman"/>
                <w:sz w:val="24"/>
                <w:szCs w:val="24"/>
              </w:rPr>
              <w:t xml:space="preserve">Единовременная выплата (материальная помощь) членам семей погибших в ходе СВО</w:t>
            </w:r>
            <w:r>
              <w:rPr>
                <w:rFonts w:ascii="PT Astra Serif" w:hAnsi="PT Astra Serif" w:cs="Times New Roman"/>
                <w:sz w:val="24"/>
                <w:szCs w:val="24"/>
              </w:rPr>
            </w:r>
          </w:p>
          <w:p>
            <w:pPr>
              <w:pStyle w:val="Normal"/>
              <w:widowControl w:val="off"/>
              <w:spacing w:after="0" w:line="240" w:lineRule="auto"/>
              <w:jc w:val="both"/>
              <w:rPr>
                <w:rFonts w:ascii="PT Astra Serif" w:hAnsi="PT Astra Serif"/>
                <w:sz w:val="24"/>
                <w:szCs w:val="24"/>
              </w:rPr>
            </w:pPr>
            <w:r>
              <w:rPr>
                <w:rFonts w:ascii="PT Astra Serif" w:hAnsi="PT Astra Serif"/>
                <w:sz w:val="24"/>
                <w:szCs w:val="24"/>
              </w:rPr>
            </w:r>
          </w:p>
        </w:tc>
        <w:tc>
          <w:tcPr>
            <w:tcW w:w="5387"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члены семей погибших (умерших) военнослужащих, лиц, проходивших военную службу в войсках национальной гвардии Российской Федерации и имевших специальное звание полиции, принимавших участие в специальной военной операции, а также лиц, добровольно выполнявших задачи в ходе проведения специальной военной операции,  проживающим на территории Майкопского района Республики Адыгея</w:t>
            </w:r>
            <w:r>
              <w:rPr>
                <w:rFonts w:ascii="PT Astra Serif" w:hAnsi="PT Astra Serif" w:cs="Times New Roman"/>
                <w:sz w:val="24"/>
                <w:szCs w:val="24"/>
              </w:rPr>
            </w:r>
          </w:p>
        </w:tc>
        <w:tc>
          <w:tcPr>
            <w:tcW w:w="3904"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Постановление администрации муниципального образования «Майкопский район» от 18.03.2014 № 47 «О порядке использования бюджетных ассигнований резервного фонда администрации муниципального образования «Майкопский район»</w:t>
            </w:r>
            <w:r>
              <w:rPr>
                <w:rFonts w:ascii="PT Astra Serif" w:hAnsi="PT Astra Serif" w:cs="Times New Roman"/>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3</w:t>
            </w:r>
            <w:r>
              <w:rPr>
                <w:rFonts w:ascii="PT Astra Serif" w:hAnsi="PT Astra Serif" w:cs="Times New Roman"/>
                <w:sz w:val="24"/>
                <w:szCs w:val="24"/>
              </w:rPr>
            </w:r>
          </w:p>
        </w:tc>
        <w:tc>
          <w:tcPr>
            <w:tcW w:w="4678"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Единовременная выплата для обеспечения нужд семей отдельных категорий граждан</w:t>
            </w:r>
            <w:r>
              <w:rPr>
                <w:rFonts w:ascii="PT Astra Serif" w:hAnsi="PT Astra Serif" w:cs="Times New Roman"/>
                <w:sz w:val="24"/>
                <w:szCs w:val="24"/>
              </w:rPr>
            </w:r>
          </w:p>
        </w:tc>
        <w:tc>
          <w:tcPr>
            <w:tcW w:w="5387" w:type="dxa"/>
            <w:textDirection w:val="lrTb"/>
            <w:vAlign w:val="top"/>
          </w:tcPr>
          <w:p>
            <w:pPr>
              <w:pStyle w:val="UserStyle_11"/>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Близкие родственники (члены семьи) гражданина заключившего контракт о прохождении военной службы в Вооруженных Силах Российской Федерации и принимающего участие в СВО, гражданина, являющегося добровольцем или гражданина, являющегося лицом, призванным на военную службу по мобилизации  выполняющих задачи в ходе проведения СВО</w:t>
            </w:r>
            <w:r>
              <w:rPr>
                <w:rFonts w:ascii="PT Astra Serif" w:hAnsi="PT Astra Serif" w:cs="Times New Roman"/>
                <w:sz w:val="24"/>
                <w:szCs w:val="24"/>
              </w:rPr>
            </w:r>
          </w:p>
        </w:tc>
        <w:tc>
          <w:tcPr>
            <w:tcW w:w="3904"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Постановление администрации муниципального образования «Майкопский район» от 18.03.2014 № 47 «О порядке использования бюджетных ассигнований резервного фонда администрации муниципального образования «Майкопский район»</w:t>
            </w:r>
            <w:r>
              <w:rPr>
                <w:rFonts w:ascii="PT Astra Serif" w:hAnsi="PT Astra Serif" w:cs="Times New Roman"/>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4</w:t>
            </w:r>
            <w:r>
              <w:rPr>
                <w:rFonts w:ascii="PT Astra Serif" w:hAnsi="PT Astra Serif" w:cs="Times New Roman"/>
                <w:sz w:val="24"/>
                <w:szCs w:val="24"/>
              </w:rPr>
            </w:r>
          </w:p>
        </w:tc>
        <w:tc>
          <w:tcPr>
            <w:tcW w:w="4678"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предоставление бесплатного двухразового горячего питания для детей 1-11 классов</w:t>
            </w:r>
            <w:r>
              <w:rPr>
                <w:rFonts w:ascii="PT Astra Serif" w:hAnsi="PT Astra Serif" w:cs="Times New Roman"/>
                <w:sz w:val="24"/>
                <w:szCs w:val="24"/>
              </w:rPr>
            </w:r>
          </w:p>
        </w:tc>
        <w:tc>
          <w:tcPr>
            <w:tcW w:w="5387" w:type="dxa"/>
            <w:vMerge w:val="restart"/>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дети участников специальной военной операции, а также граждан заключивших контракт о добровольном содействии в выполнении задач, возложенных на Вооруженные Силы Российской Федерации в ходе проведения специальной военной операции, из числа жителей Майкопского района (в том числе в случае гибели</w:t>
            </w:r>
            <w:r>
              <w:rPr>
                <w:rFonts w:ascii="PT Astra Serif" w:hAnsi="PT Astra Serif" w:cs="Times New Roman"/>
                <w:sz w:val="24"/>
                <w:szCs w:val="24"/>
              </w:rPr>
            </w:r>
          </w:p>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(смерти) участников СВО), и члены их семей</w:t>
            </w:r>
            <w:r>
              <w:rPr>
                <w:rFonts w:ascii="PT Astra Serif" w:hAnsi="PT Astra Serif" w:cs="Times New Roman"/>
                <w:sz w:val="24"/>
                <w:szCs w:val="24"/>
              </w:rPr>
            </w:r>
          </w:p>
        </w:tc>
        <w:tc>
          <w:tcPr>
            <w:tcW w:w="3904" w:type="dxa"/>
            <w:vMerge w:val="restart"/>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Распоряжение администрации муниципального образования «Майкопский район» от 13.07.2023 № 598-р «Об организации мер поддержки гражданам Российской Федерации, проживающим на территории Майкопского района, принимающим участие в специальной военной операции, и членам их семей»</w:t>
            </w:r>
            <w:r>
              <w:rPr>
                <w:rFonts w:ascii="PT Astra Serif" w:hAnsi="PT Astra Serif" w:cs="Times New Roman"/>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5</w:t>
            </w:r>
            <w:r>
              <w:rPr>
                <w:rFonts w:ascii="PT Astra Serif" w:hAnsi="PT Astra Serif" w:cs="Times New Roman"/>
                <w:sz w:val="24"/>
                <w:szCs w:val="24"/>
              </w:rPr>
            </w:r>
          </w:p>
        </w:tc>
        <w:tc>
          <w:tcPr>
            <w:tcW w:w="4678" w:type="dxa"/>
            <w:tcBorders>
              <w:top w:val="none"/>
            </w:tcBorders>
            <w:textDirection w:val="lrTb"/>
            <w:vAlign w:val="top"/>
          </w:tcPr>
          <w:p>
            <w:pPr>
              <w:pStyle w:val="Normal"/>
              <w:widowControl w:val="off"/>
              <w:spacing w:after="0" w:line="240" w:lineRule="auto"/>
              <w:jc w:val="both"/>
              <w:rPr>
                <w:rFonts w:ascii="PT Astra Serif" w:hAnsi="PT Astra Serif"/>
                <w:color w:val="000000"/>
                <w:sz w:val="24"/>
                <w:szCs w:val="24"/>
              </w:rPr>
            </w:pPr>
            <w:r>
              <w:rPr>
                <w:rFonts w:ascii="PT Astra Serif" w:hAnsi="PT Astra Serif" w:cs="Times New Roman"/>
                <w:color w:val="000000"/>
                <w:sz w:val="24"/>
                <w:szCs w:val="24"/>
              </w:rPr>
              <w:t xml:space="preserve">зачисление в первоочередном порядке детей участников СВО в организации отдыха детей и их оздоровления в лагеря с дневным пребыванием детей на базе муниципальных общеобразовательных организаций Майкопского района</w:t>
            </w:r>
            <w:r>
              <w:rPr>
                <w:rFonts w:ascii="PT Astra Serif" w:hAnsi="PT Astra Serif"/>
                <w:color w:val="000000"/>
                <w:sz w:val="24"/>
                <w:szCs w:val="24"/>
              </w:rPr>
            </w:r>
          </w:p>
        </w:tc>
        <w:tc>
          <w:tcPr>
            <w:tcW w:w="5387" w:type="dxa"/>
            <w:vMerge w:val="continue"/>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r>
          </w:p>
        </w:tc>
        <w:tc>
          <w:tcPr>
            <w:tcW w:w="3904" w:type="dxa"/>
            <w:vMerge w:val="continue"/>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6</w:t>
            </w:r>
            <w:r>
              <w:rPr>
                <w:rFonts w:ascii="PT Astra Serif" w:hAnsi="PT Astra Serif" w:cs="Times New Roman"/>
                <w:sz w:val="24"/>
                <w:szCs w:val="24"/>
              </w:rPr>
            </w:r>
          </w:p>
        </w:tc>
        <w:tc>
          <w:tcPr>
            <w:tcW w:w="4678" w:type="dxa"/>
            <w:tcBorders>
              <w:top w:val="none"/>
            </w:tcBorders>
            <w:textDirection w:val="lrTb"/>
            <w:vAlign w:val="top"/>
          </w:tcPr>
          <w:p>
            <w:pPr>
              <w:pStyle w:val="Normal"/>
              <w:widowControl w:val="off"/>
              <w:spacing w:after="0" w:line="240" w:lineRule="auto"/>
              <w:jc w:val="both"/>
              <w:rPr>
                <w:rFonts w:ascii="PT Astra Serif" w:hAnsi="PT Astra Serif" w:cs="Times New Roman"/>
                <w:color w:val="000000"/>
                <w:sz w:val="24"/>
                <w:szCs w:val="24"/>
              </w:rPr>
            </w:pPr>
            <w:r>
              <w:rPr>
                <w:rFonts w:ascii="PT Astra Serif" w:hAnsi="PT Astra Serif" w:cs="Times New Roman"/>
                <w:color w:val="000000"/>
                <w:sz w:val="24"/>
                <w:szCs w:val="24"/>
              </w:rPr>
              <w:t xml:space="preserve">предоставление детям бесплатного посещения занятий (кружков, секций и иных занятий) по дополнительным образовательным программам в муниципальных образовательных организациях дополнительного образования. При зачислении детей в спортивные группы (секции) –выдача зачисленным детям спортивной экипировки, оборудования и инвентаря для занятий спортом на бесплатной основе</w:t>
            </w:r>
            <w:r>
              <w:rPr>
                <w:rFonts w:ascii="PT Astra Serif" w:hAnsi="PT Astra Serif" w:cs="Times New Roman"/>
                <w:color w:val="000000"/>
                <w:sz w:val="24"/>
                <w:szCs w:val="24"/>
              </w:rPr>
            </w:r>
          </w:p>
        </w:tc>
        <w:tc>
          <w:tcPr>
            <w:tcW w:w="5387" w:type="dxa"/>
            <w:vMerge w:val="continue"/>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r>
          </w:p>
        </w:tc>
        <w:tc>
          <w:tcPr>
            <w:tcW w:w="3904" w:type="dxa"/>
            <w:vMerge w:val="continue"/>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7</w:t>
            </w:r>
            <w:r>
              <w:rPr>
                <w:rFonts w:ascii="PT Astra Serif" w:hAnsi="PT Astra Serif" w:cs="Times New Roman"/>
                <w:sz w:val="24"/>
                <w:szCs w:val="24"/>
              </w:rPr>
            </w:r>
          </w:p>
        </w:tc>
        <w:tc>
          <w:tcPr>
            <w:tcW w:w="4678" w:type="dxa"/>
            <w:tcBorders>
              <w:top w:val="none"/>
            </w:tcBorders>
            <w:textDirection w:val="lrTb"/>
            <w:vAlign w:val="top"/>
          </w:tcPr>
          <w:p>
            <w:pPr>
              <w:pStyle w:val="Normal"/>
              <w:widowControl w:val="off"/>
              <w:spacing w:after="0" w:line="240" w:lineRule="auto"/>
              <w:jc w:val="both"/>
              <w:rPr>
                <w:rFonts w:ascii="PT Astra Serif" w:hAnsi="PT Astra Serif" w:cs="Times New Roman"/>
                <w:color w:val="000000"/>
                <w:sz w:val="24"/>
                <w:szCs w:val="24"/>
              </w:rPr>
            </w:pPr>
            <w:r>
              <w:rPr>
                <w:rFonts w:ascii="PT Astra Serif" w:hAnsi="PT Astra Serif" w:cs="Times New Roman"/>
                <w:color w:val="000000"/>
                <w:sz w:val="24"/>
                <w:szCs w:val="24"/>
              </w:rPr>
              <w:t xml:space="preserve">обеспечение зачисления детей в группы круглосуточного пребывания в муниципальных дошкольных образовательных организациях Майкопского района в первоочередном (преимущественном) порядке (при фактическом наличии групп круглосуточного пребывания в образовательной организации</w:t>
            </w:r>
            <w:r>
              <w:rPr>
                <w:rFonts w:ascii="PT Astra Serif" w:hAnsi="PT Astra Serif" w:cs="Times New Roman"/>
                <w:color w:val="000000"/>
                <w:sz w:val="24"/>
                <w:szCs w:val="24"/>
              </w:rPr>
            </w:r>
          </w:p>
        </w:tc>
        <w:tc>
          <w:tcPr>
            <w:tcW w:w="5387" w:type="dxa"/>
            <w:vMerge w:val="continue"/>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r>
          </w:p>
        </w:tc>
        <w:tc>
          <w:tcPr>
            <w:tcW w:w="3904" w:type="dxa"/>
            <w:vMerge w:val="continue"/>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8</w:t>
            </w:r>
            <w:r>
              <w:rPr>
                <w:rFonts w:ascii="PT Astra Serif" w:hAnsi="PT Astra Serif" w:cs="Times New Roman"/>
                <w:sz w:val="24"/>
                <w:szCs w:val="24"/>
              </w:rPr>
            </w:r>
          </w:p>
        </w:tc>
        <w:tc>
          <w:tcPr>
            <w:tcW w:w="4678" w:type="dxa"/>
            <w:tcBorders>
              <w:top w:val="none"/>
            </w:tcBorders>
            <w:textDirection w:val="lrTb"/>
            <w:vAlign w:val="top"/>
          </w:tcPr>
          <w:p>
            <w:pPr>
              <w:pStyle w:val="Normal"/>
              <w:widowControl w:val="off"/>
              <w:spacing w:after="0" w:line="240" w:lineRule="auto"/>
              <w:jc w:val="both"/>
              <w:rPr>
                <w:rFonts w:ascii="PT Astra Serif" w:hAnsi="PT Astra Serif" w:cs="Times New Roman"/>
                <w:color w:val="000000"/>
                <w:sz w:val="24"/>
                <w:szCs w:val="24"/>
              </w:rPr>
            </w:pPr>
            <w:r>
              <w:rPr>
                <w:rFonts w:ascii="PT Astra Serif" w:hAnsi="PT Astra Serif" w:cs="Times New Roman"/>
                <w:color w:val="000000"/>
                <w:sz w:val="24"/>
                <w:szCs w:val="24"/>
              </w:rPr>
              <w:t xml:space="preserve">направление во внеочередном порядке детей по достижению ими возраста полутора лет в муниципальные образовательные организации, реализующие образовательную программу дошкольного образования, а также по освобождению от родительской платы, взимаемой за присмотр и уход за указанными детьми в муниципальных образовательных организациях, реализующих образовательную программу дошкольного образования</w:t>
            </w:r>
            <w:r>
              <w:rPr>
                <w:rFonts w:ascii="PT Astra Serif" w:hAnsi="PT Astra Serif" w:cs="Times New Roman"/>
                <w:color w:val="000000"/>
                <w:sz w:val="24"/>
                <w:szCs w:val="24"/>
              </w:rPr>
            </w:r>
          </w:p>
        </w:tc>
        <w:tc>
          <w:tcPr>
            <w:tcW w:w="5387" w:type="dxa"/>
            <w:vMerge w:val="continue"/>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r>
          </w:p>
        </w:tc>
        <w:tc>
          <w:tcPr>
            <w:tcW w:w="3904" w:type="dxa"/>
            <w:vMerge w:val="continue"/>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9</w:t>
            </w:r>
            <w:r>
              <w:rPr>
                <w:rFonts w:ascii="PT Astra Serif" w:hAnsi="PT Astra Serif" w:cs="Times New Roman"/>
                <w:sz w:val="24"/>
                <w:szCs w:val="24"/>
              </w:rPr>
            </w:r>
          </w:p>
        </w:tc>
        <w:tc>
          <w:tcPr>
            <w:tcW w:w="4678" w:type="dxa"/>
            <w:tcBorders>
              <w:top w:val="none"/>
            </w:tcBorders>
            <w:textDirection w:val="lrTb"/>
            <w:vAlign w:val="top"/>
          </w:tcPr>
          <w:p>
            <w:pPr>
              <w:pStyle w:val="Normal"/>
              <w:widowControl w:val="off"/>
              <w:spacing w:after="0" w:line="240" w:lineRule="auto"/>
              <w:jc w:val="both"/>
              <w:rPr>
                <w:rFonts w:ascii="PT Astra Serif" w:hAnsi="PT Astra Serif" w:cs="Times New Roman"/>
                <w:color w:val="000000"/>
                <w:sz w:val="24"/>
                <w:szCs w:val="24"/>
              </w:rPr>
            </w:pPr>
            <w:r>
              <w:rPr>
                <w:rFonts w:ascii="PT Astra Serif" w:hAnsi="PT Astra Serif" w:cs="Times New Roman"/>
                <w:color w:val="000000"/>
                <w:sz w:val="24"/>
                <w:szCs w:val="24"/>
              </w:rPr>
              <w:t xml:space="preserve">обеспечение семей участников СВО преимущественным правом на перевод детей в другие, наиболее приближенные к месту жительства, муниципальные образовательные организации, реализующие программы дошкольного образования, начального общего, основного общего и среднего общего образования</w:t>
            </w:r>
            <w:r>
              <w:rPr>
                <w:rFonts w:ascii="PT Astra Serif" w:hAnsi="PT Astra Serif" w:cs="Times New Roman"/>
                <w:color w:val="000000"/>
                <w:sz w:val="24"/>
                <w:szCs w:val="24"/>
              </w:rPr>
            </w:r>
          </w:p>
        </w:tc>
        <w:tc>
          <w:tcPr>
            <w:tcW w:w="5387" w:type="dxa"/>
            <w:vMerge w:val="continue"/>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r>
          </w:p>
        </w:tc>
        <w:tc>
          <w:tcPr>
            <w:tcW w:w="3904" w:type="dxa"/>
            <w:vMerge w:val="continue"/>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10</w:t>
            </w:r>
            <w:r>
              <w:rPr>
                <w:rFonts w:ascii="PT Astra Serif" w:hAnsi="PT Astra Serif" w:cs="Times New Roman"/>
                <w:sz w:val="24"/>
                <w:szCs w:val="24"/>
              </w:rPr>
            </w:r>
          </w:p>
        </w:tc>
        <w:tc>
          <w:tcPr>
            <w:tcW w:w="4678" w:type="dxa"/>
            <w:tcBorders>
              <w:top w:val="none"/>
            </w:tcBorders>
            <w:textDirection w:val="lrTb"/>
            <w:vAlign w:val="top"/>
          </w:tcPr>
          <w:p>
            <w:pPr>
              <w:pStyle w:val="Normal"/>
              <w:widowControl w:val="off"/>
              <w:spacing w:after="0" w:line="240" w:lineRule="auto"/>
              <w:jc w:val="both"/>
              <w:rPr>
                <w:rFonts w:ascii="PT Astra Serif" w:hAnsi="PT Astra Serif"/>
                <w:sz w:val="24"/>
                <w:szCs w:val="24"/>
              </w:rPr>
            </w:pPr>
            <w:r>
              <w:rPr>
                <w:rFonts w:ascii="PT Astra Serif" w:hAnsi="PT Astra Serif" w:cs="Times New Roman"/>
                <w:sz w:val="24"/>
                <w:szCs w:val="24"/>
              </w:rPr>
              <w:t xml:space="preserve">зачисление в первоочередном порядке детей в гру</w:t>
            </w:r>
            <w:r>
              <w:rPr>
                <w:rFonts w:ascii="PT Astra Serif" w:hAnsi="PT Astra Serif" w:cs="Times New Roman"/>
                <w:color w:val="000000"/>
                <w:sz w:val="24"/>
                <w:szCs w:val="24"/>
              </w:rPr>
              <w:t xml:space="preserve">ппы продленного дня</w:t>
            </w:r>
            <w:r>
              <w:rPr>
                <w:rFonts w:ascii="PT Astra Serif" w:hAnsi="PT Astra Serif"/>
                <w:sz w:val="24"/>
                <w:szCs w:val="24"/>
              </w:rPr>
            </w:r>
          </w:p>
        </w:tc>
        <w:tc>
          <w:tcPr>
            <w:tcW w:w="5387" w:type="dxa"/>
            <w:vMerge w:val="continue"/>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r>
          </w:p>
        </w:tc>
        <w:tc>
          <w:tcPr>
            <w:tcW w:w="3904" w:type="dxa"/>
            <w:vMerge w:val="continue"/>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11</w:t>
            </w:r>
            <w:r>
              <w:rPr>
                <w:rFonts w:ascii="PT Astra Serif" w:hAnsi="PT Astra Serif" w:cs="Times New Roman"/>
                <w:sz w:val="24"/>
                <w:szCs w:val="24"/>
              </w:rPr>
            </w:r>
          </w:p>
        </w:tc>
        <w:tc>
          <w:tcPr>
            <w:tcW w:w="4678"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освобождение от платы, взимаемой за присмотр и уход за указанными детьми в группах продленного дня</w:t>
            </w:r>
            <w:r>
              <w:rPr>
                <w:rFonts w:ascii="PT Astra Serif" w:hAnsi="PT Astra Serif" w:cs="Times New Roman"/>
                <w:sz w:val="24"/>
                <w:szCs w:val="24"/>
              </w:rPr>
            </w:r>
          </w:p>
        </w:tc>
        <w:tc>
          <w:tcPr>
            <w:tcW w:w="5387" w:type="dxa"/>
            <w:vMerge w:val="continue"/>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r>
          </w:p>
        </w:tc>
        <w:tc>
          <w:tcPr>
            <w:tcW w:w="3904" w:type="dxa"/>
            <w:vMerge w:val="continue"/>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12</w:t>
            </w:r>
            <w:r>
              <w:rPr>
                <w:rFonts w:ascii="PT Astra Serif" w:hAnsi="PT Astra Serif" w:cs="Times New Roman"/>
                <w:sz w:val="24"/>
                <w:szCs w:val="24"/>
              </w:rPr>
            </w:r>
          </w:p>
        </w:tc>
        <w:tc>
          <w:tcPr>
            <w:tcW w:w="4678"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зачисление в первоочередном порядке в группы продленного дня детей, обучающихся в муниципальных общеобразовательных организациях</w:t>
            </w:r>
            <w:r>
              <w:rPr>
                <w:rFonts w:ascii="PT Astra Serif" w:hAnsi="PT Astra Serif" w:cs="Times New Roman"/>
                <w:sz w:val="24"/>
                <w:szCs w:val="24"/>
              </w:rPr>
            </w:r>
          </w:p>
        </w:tc>
        <w:tc>
          <w:tcPr>
            <w:tcW w:w="5387" w:type="dxa"/>
            <w:vMerge w:val="continue"/>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r>
          </w:p>
        </w:tc>
        <w:tc>
          <w:tcPr>
            <w:tcW w:w="3904" w:type="dxa"/>
            <w:vMerge w:val="continue"/>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4820" w:type="dxa"/>
            <w:gridSpan w:val="4"/>
            <w:tcBorders>
              <w:top w:val="none"/>
            </w:tcBorders>
            <w:textDirection w:val="lrTb"/>
            <w:vAlign w:val="top"/>
          </w:tcPr>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r>
          </w:p>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t xml:space="preserve">муниципальное образование «Абадзехское сельское поселение»</w:t>
            </w:r>
            <w:r>
              <w:rPr>
                <w:rFonts w:ascii="PT Astra Serif" w:hAnsi="PT Astra Serif" w:cs="Times New Roman"/>
                <w:b/>
                <w:sz w:val="24"/>
                <w:szCs w:val="24"/>
              </w:rPr>
            </w:r>
          </w:p>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1</w:t>
            </w:r>
            <w:r>
              <w:rPr>
                <w:rFonts w:ascii="PT Astra Serif" w:hAnsi="PT Astra Serif" w:cs="Times New Roman"/>
                <w:sz w:val="24"/>
                <w:szCs w:val="24"/>
              </w:rPr>
            </w:r>
          </w:p>
        </w:tc>
        <w:tc>
          <w:tcPr>
            <w:tcW w:w="4678"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Освобождение от уплаты земельного налога</w:t>
            </w:r>
            <w:r>
              <w:rPr>
                <w:rFonts w:ascii="PT Astra Serif" w:hAnsi="PT Astra Serif" w:cs="Times New Roman"/>
                <w:sz w:val="24"/>
                <w:szCs w:val="24"/>
              </w:rPr>
            </w:r>
          </w:p>
        </w:tc>
        <w:tc>
          <w:tcPr>
            <w:tcW w:w="5387"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w:t>
            </w:r>
            <w:r>
              <w:rPr>
                <w:rFonts w:ascii="PT Astra Serif" w:hAnsi="PT Astra Serif" w:cs="Times New Roman"/>
                <w:sz w:val="24"/>
                <w:szCs w:val="24"/>
              </w:rPr>
              <w:t xml:space="preserve">граждане,</w:t>
            </w:r>
            <w:r>
              <w:rPr>
                <w:rFonts w:ascii="PT Astra Serif" w:hAnsi="PT Astra Serif" w:cs="Times New Roman"/>
                <w:sz w:val="24"/>
                <w:szCs w:val="24"/>
              </w:rPr>
              <w:t xml:space="preserve"> проживающие на территории муниципального образования «Абадзехское сельское поселение» участники специальной военной операции и члены их семей</w:t>
            </w:r>
            <w:r>
              <w:rPr>
                <w:rFonts w:ascii="PT Astra Serif" w:hAnsi="PT Astra Serif" w:cs="Times New Roman"/>
                <w:sz w:val="24"/>
                <w:szCs w:val="24"/>
              </w:rPr>
            </w:r>
          </w:p>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члены семьи погибших при участии в специальной военной операции</w:t>
            </w:r>
            <w:r>
              <w:rPr>
                <w:rFonts w:ascii="PT Astra Serif" w:hAnsi="PT Astra Serif" w:cs="Times New Roman"/>
                <w:sz w:val="24"/>
                <w:szCs w:val="24"/>
              </w:rPr>
            </w:r>
          </w:p>
        </w:tc>
        <w:tc>
          <w:tcPr>
            <w:tcW w:w="3904"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Решение </w:t>
            </w:r>
            <w:r>
              <w:rPr>
                <w:rFonts w:ascii="PT Astra Serif" w:hAnsi="PT Astra Serif" w:cs="Times New Roman"/>
                <w:sz w:val="24"/>
                <w:szCs w:val="24"/>
              </w:rPr>
              <w:t xml:space="preserve">Совета народных депутатов</w:t>
            </w:r>
            <w:r>
              <w:rPr>
                <w:rFonts w:ascii="PT Astra Serif" w:hAnsi="PT Astra Serif" w:cs="Times New Roman"/>
                <w:sz w:val="24"/>
                <w:szCs w:val="24"/>
              </w:rPr>
              <w:t xml:space="preserve"> муниципального образования «Абадзехское сельское поселение» </w:t>
            </w:r>
            <w:r>
              <w:rPr>
                <w:rFonts w:ascii="PT Astra Serif" w:hAnsi="PT Astra Serif" w:cs="Times New Roman"/>
                <w:sz w:val="24"/>
                <w:szCs w:val="24"/>
              </w:rPr>
              <w:t xml:space="preserve"> от 25.11.2019 № 82 «О земельном налоге на территории муниципального образования «Абадзехское сельское поселение»</w:t>
            </w:r>
            <w:r>
              <w:rPr>
                <w:rFonts w:ascii="PT Astra Serif" w:hAnsi="PT Astra Serif" w:cs="Times New Roman"/>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4820" w:type="dxa"/>
            <w:gridSpan w:val="4"/>
            <w:tcBorders>
              <w:top w:val="none"/>
            </w:tcBorders>
            <w:textDirection w:val="lrTb"/>
            <w:vAlign w:val="top"/>
          </w:tcPr>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r>
          </w:p>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t xml:space="preserve">муниципальное образование «Даховское сельское поселение»</w:t>
            </w:r>
            <w:r>
              <w:rPr>
                <w:rFonts w:ascii="PT Astra Serif" w:hAnsi="PT Astra Serif" w:cs="Times New Roman"/>
                <w:b/>
                <w:sz w:val="24"/>
                <w:szCs w:val="24"/>
              </w:rPr>
            </w:r>
          </w:p>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1</w:t>
            </w:r>
            <w:r>
              <w:rPr>
                <w:rFonts w:ascii="PT Astra Serif" w:hAnsi="PT Astra Serif" w:cs="Times New Roman"/>
                <w:sz w:val="24"/>
                <w:szCs w:val="24"/>
              </w:rPr>
            </w:r>
          </w:p>
        </w:tc>
        <w:tc>
          <w:tcPr>
            <w:tcW w:w="4678"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Освобождение от уплаты земельного налога</w:t>
            </w:r>
            <w:r>
              <w:rPr>
                <w:rFonts w:ascii="PT Astra Serif" w:hAnsi="PT Astra Serif" w:cs="Times New Roman"/>
                <w:sz w:val="24"/>
                <w:szCs w:val="24"/>
              </w:rPr>
            </w:r>
          </w:p>
        </w:tc>
        <w:tc>
          <w:tcPr>
            <w:tcW w:w="5387"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Г</w:t>
            </w:r>
            <w:r>
              <w:rPr>
                <w:rFonts w:ascii="PT Astra Serif" w:hAnsi="PT Astra Serif" w:cs="Times New Roman"/>
                <w:sz w:val="24"/>
                <w:szCs w:val="24"/>
              </w:rPr>
              <w:t xml:space="preserve">раждане</w:t>
            </w:r>
            <w:r>
              <w:rPr>
                <w:rFonts w:ascii="PT Astra Serif" w:hAnsi="PT Astra Serif" w:cs="Times New Roman"/>
                <w:sz w:val="24"/>
                <w:szCs w:val="24"/>
              </w:rPr>
              <w:t xml:space="preserve">,</w:t>
            </w:r>
            <w:r>
              <w:rPr>
                <w:rFonts w:ascii="PT Astra Serif" w:hAnsi="PT Astra Serif" w:cs="Times New Roman"/>
                <w:sz w:val="24"/>
                <w:szCs w:val="24"/>
              </w:rPr>
              <w:t xml:space="preserve"> проживающие на территории муниципального образования «Даховское сельское поселение» участники специальной военной операции и члены их семей</w:t>
            </w:r>
            <w:r>
              <w:rPr>
                <w:rFonts w:ascii="PT Astra Serif" w:hAnsi="PT Astra Serif" w:cs="Times New Roman"/>
                <w:sz w:val="24"/>
                <w:szCs w:val="24"/>
              </w:rPr>
            </w:r>
          </w:p>
        </w:tc>
        <w:tc>
          <w:tcPr>
            <w:tcW w:w="3904"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Решение </w:t>
            </w:r>
            <w:r>
              <w:rPr>
                <w:rFonts w:ascii="PT Astra Serif" w:hAnsi="PT Astra Serif" w:cs="Times New Roman"/>
                <w:sz w:val="24"/>
                <w:szCs w:val="24"/>
              </w:rPr>
              <w:t xml:space="preserve">Совета народных депутатов</w:t>
            </w:r>
            <w:r>
              <w:rPr>
                <w:rFonts w:ascii="PT Astra Serif" w:hAnsi="PT Astra Serif" w:cs="Times New Roman"/>
                <w:sz w:val="24"/>
                <w:szCs w:val="24"/>
              </w:rPr>
              <w:t xml:space="preserve"> </w:t>
            </w:r>
            <w:r>
              <w:rPr>
                <w:rFonts w:ascii="PT Astra Serif" w:hAnsi="PT Astra Serif" w:cs="Times New Roman"/>
                <w:sz w:val="24"/>
                <w:szCs w:val="24"/>
              </w:rPr>
              <w:t xml:space="preserve">муниципального образования «Даховское сельское поселение» </w:t>
            </w:r>
            <w:r>
              <w:rPr>
                <w:rFonts w:ascii="PT Astra Serif" w:hAnsi="PT Astra Serif" w:cs="Times New Roman"/>
                <w:sz w:val="24"/>
                <w:szCs w:val="24"/>
              </w:rPr>
              <w:t xml:space="preserve">от 13.09.2019 № 56 «О земельном налоге на территории муниципального образования «Даховское сельское поселение»</w:t>
            </w:r>
            <w:r>
              <w:rPr>
                <w:rFonts w:ascii="PT Astra Serif" w:hAnsi="PT Astra Serif" w:cs="Times New Roman"/>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2</w:t>
            </w:r>
            <w:r>
              <w:rPr>
                <w:rFonts w:ascii="PT Astra Serif" w:hAnsi="PT Astra Serif" w:cs="Times New Roman"/>
                <w:sz w:val="24"/>
                <w:szCs w:val="24"/>
              </w:rPr>
            </w:r>
          </w:p>
        </w:tc>
        <w:tc>
          <w:tcPr>
            <w:tcW w:w="4678"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Адресная разовая помощь на оплату строительных (ремонтных) работ (услуг), приобретение оборудования и материалов, необходимых для восстановления эксплуатации жилого помещения, обеспечения его услугами газо-, электро, тепло-, водо- снабжения и водоотведения   (в соответствии со строительными нормами и правилами) в размере, 50 000 рублей</w:t>
            </w:r>
            <w:r>
              <w:rPr>
                <w:rFonts w:ascii="PT Astra Serif" w:hAnsi="PT Astra Serif" w:cs="Times New Roman"/>
                <w:sz w:val="24"/>
                <w:szCs w:val="24"/>
              </w:rPr>
            </w:r>
          </w:p>
        </w:tc>
        <w:tc>
          <w:tcPr>
            <w:tcW w:w="5387"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Г</w:t>
            </w:r>
            <w:r>
              <w:rPr>
                <w:rFonts w:ascii="PT Astra Serif" w:hAnsi="PT Astra Serif" w:cs="Times New Roman"/>
                <w:sz w:val="24"/>
                <w:szCs w:val="24"/>
              </w:rPr>
              <w:t xml:space="preserve">раждане</w:t>
            </w:r>
            <w:r>
              <w:rPr>
                <w:rFonts w:ascii="PT Astra Serif" w:hAnsi="PT Astra Serif" w:cs="Times New Roman"/>
                <w:sz w:val="24"/>
                <w:szCs w:val="24"/>
              </w:rPr>
              <w:t xml:space="preserve">,</w:t>
            </w:r>
            <w:r>
              <w:rPr>
                <w:rFonts w:ascii="PT Astra Serif" w:hAnsi="PT Astra Serif" w:cs="Times New Roman"/>
                <w:sz w:val="24"/>
                <w:szCs w:val="24"/>
              </w:rPr>
              <w:t xml:space="preserve"> проживающие на территории муниципального образования «Даховское сельское поселение» участники специальной военной операции и члены их семей</w:t>
            </w:r>
            <w:r>
              <w:rPr>
                <w:rFonts w:ascii="PT Astra Serif" w:hAnsi="PT Astra Serif" w:cs="Times New Roman"/>
                <w:sz w:val="24"/>
                <w:szCs w:val="24"/>
              </w:rPr>
            </w:r>
          </w:p>
        </w:tc>
        <w:tc>
          <w:tcPr>
            <w:tcW w:w="3904"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Постановление администрации муниципального образования «Даховское сельское поселение» от 20.03.2025 </w:t>
            </w:r>
            <w:r>
              <w:rPr>
                <w:rFonts w:ascii="PT Astra Serif" w:hAnsi="PT Astra Serif" w:cs="Times New Roman"/>
                <w:sz w:val="24"/>
                <w:szCs w:val="24"/>
              </w:rPr>
              <w:t xml:space="preserve">№ 51 </w:t>
            </w:r>
            <w:r>
              <w:rPr>
                <w:rFonts w:ascii="PT Astra Serif" w:hAnsi="PT Astra Serif" w:cs="Times New Roman"/>
                <w:sz w:val="24"/>
                <w:szCs w:val="24"/>
              </w:rPr>
              <w:t xml:space="preserve">«Об утверждении положения о порядке оказания разовой материальной помощи жителям МО «Даховское сельское поселение», являющимися участниками специальной военной операции и (или) членам их семей на решение вопросов, связанных с трудной жизненной ситуацией»</w:t>
            </w:r>
            <w:r>
              <w:rPr>
                <w:rFonts w:ascii="PT Astra Serif" w:hAnsi="PT Astra Serif" w:cs="Times New Roman"/>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4820" w:type="dxa"/>
            <w:gridSpan w:val="4"/>
            <w:tcBorders>
              <w:top w:val="none"/>
            </w:tcBorders>
            <w:textDirection w:val="lrTb"/>
            <w:vAlign w:val="top"/>
          </w:tcPr>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r>
          </w:p>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t xml:space="preserve">муниципальное образование «Каменномостское сельское поселение»</w:t>
            </w:r>
            <w:r>
              <w:rPr>
                <w:rFonts w:ascii="PT Astra Serif" w:hAnsi="PT Astra Serif" w:cs="Times New Roman"/>
                <w:b/>
                <w:sz w:val="24"/>
                <w:szCs w:val="24"/>
              </w:rPr>
            </w:r>
          </w:p>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1</w:t>
            </w:r>
            <w:r>
              <w:rPr>
                <w:rFonts w:ascii="PT Astra Serif" w:hAnsi="PT Astra Serif" w:cs="Times New Roman"/>
                <w:sz w:val="24"/>
                <w:szCs w:val="24"/>
              </w:rPr>
            </w:r>
          </w:p>
        </w:tc>
        <w:tc>
          <w:tcPr>
            <w:tcW w:w="4678" w:type="dxa"/>
            <w:tcBorders>
              <w:top w:val="none"/>
            </w:tcBorders>
            <w:textDirection w:val="lrTb"/>
            <w:vAlign w:val="top"/>
          </w:tcPr>
          <w:p>
            <w:pPr>
              <w:pStyle w:val="Normal"/>
              <w:widowControl w:val="off"/>
              <w:spacing w:after="0" w:line="240" w:lineRule="auto"/>
              <w:jc w:val="both"/>
              <w:outlineLvl w:val="0"/>
              <w:rPr>
                <w:rFonts w:ascii="PT Astra Serif" w:hAnsi="PT Astra Serif" w:cs="Times New Roman"/>
                <w:sz w:val="24"/>
                <w:szCs w:val="24"/>
              </w:rPr>
            </w:pPr>
            <w:r>
              <w:rPr>
                <w:rFonts w:ascii="PT Astra Serif" w:hAnsi="PT Astra Serif" w:cs="Times New Roman"/>
                <w:sz w:val="24"/>
                <w:szCs w:val="24"/>
              </w:rPr>
              <w:t xml:space="preserve">Освобождаются от уплаты земельного налога, в отношении земельного участка, приобретенного (предоставленного) для индивидуального жилищного строительства, ведения личного подсобного хозяйства, садоводства или огородничества, не используемого в предпринимательской деятельности</w:t>
            </w:r>
            <w:r>
              <w:rPr>
                <w:rFonts w:ascii="PT Astra Serif" w:hAnsi="PT Astra Serif" w:cs="Times New Roman"/>
                <w:sz w:val="24"/>
                <w:szCs w:val="24"/>
              </w:rPr>
            </w:r>
          </w:p>
        </w:tc>
        <w:tc>
          <w:tcPr>
            <w:tcW w:w="5387"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граждане, призванные на военную службу по мобилизации в Вооруженные Силы Российской Федерации, граждане,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w:t>
            </w:r>
            <w:r>
              <w:rPr>
                <w:rFonts w:ascii="PT Astra Serif" w:hAnsi="PT Astra Serif" w:cs="Times New Roman"/>
                <w:sz w:val="24"/>
                <w:szCs w:val="24"/>
              </w:rPr>
            </w:r>
          </w:p>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члены семей погибших участников специальной военной операции</w:t>
            </w:r>
            <w:r>
              <w:rPr>
                <w:rFonts w:ascii="PT Astra Serif" w:hAnsi="PT Astra Serif" w:cs="Times New Roman"/>
                <w:sz w:val="24"/>
                <w:szCs w:val="24"/>
              </w:rPr>
            </w:r>
          </w:p>
        </w:tc>
        <w:tc>
          <w:tcPr>
            <w:tcW w:w="3904"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Решение </w:t>
            </w:r>
            <w:r>
              <w:rPr>
                <w:rFonts w:ascii="PT Astra Serif" w:hAnsi="PT Astra Serif" w:cs="Times New Roman"/>
                <w:sz w:val="24"/>
                <w:szCs w:val="24"/>
              </w:rPr>
              <w:t xml:space="preserve">Совета народных депутатов</w:t>
            </w:r>
            <w:r>
              <w:rPr>
                <w:rFonts w:ascii="PT Astra Serif" w:hAnsi="PT Astra Serif" w:cs="Times New Roman"/>
                <w:sz w:val="24"/>
                <w:szCs w:val="24"/>
              </w:rPr>
              <w:t xml:space="preserve"> </w:t>
            </w:r>
            <w:r>
              <w:rPr>
                <w:rFonts w:ascii="PT Astra Serif" w:hAnsi="PT Astra Serif" w:cs="Times New Roman"/>
                <w:sz w:val="24"/>
                <w:szCs w:val="24"/>
              </w:rPr>
              <w:t xml:space="preserve">муниципального образования «Каменномостское сельское поселение» </w:t>
            </w:r>
            <w:r>
              <w:rPr>
                <w:rFonts w:ascii="PT Astra Serif" w:hAnsi="PT Astra Serif" w:cs="Times New Roman"/>
                <w:sz w:val="24"/>
                <w:szCs w:val="24"/>
              </w:rPr>
              <w:t xml:space="preserve">от 28.11.2018 № 6-РН «О земельном налоге на территории муниципального образования «Каменномостское сельское поселение»</w:t>
            </w:r>
            <w:r>
              <w:rPr>
                <w:rFonts w:ascii="PT Astra Serif" w:hAnsi="PT Astra Serif" w:cs="Times New Roman"/>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4820" w:type="dxa"/>
            <w:gridSpan w:val="4"/>
            <w:tcBorders>
              <w:top w:val="none"/>
            </w:tcBorders>
            <w:textDirection w:val="lrTb"/>
            <w:vAlign w:val="top"/>
          </w:tcPr>
          <w:p>
            <w:pPr>
              <w:pStyle w:val="Normal"/>
              <w:widowControl w:val="off"/>
              <w:spacing w:after="0" w:line="240" w:lineRule="auto"/>
              <w:jc w:val="center"/>
              <w:rPr>
                <w:rFonts w:ascii="PT Astra Serif" w:hAnsi="PT Astra Serif" w:cs="Times New Roman"/>
                <w:sz w:val="24"/>
                <w:szCs w:val="24"/>
              </w:rPr>
            </w:pPr>
            <w:r>
              <w:rPr>
                <w:rFonts w:ascii="PT Astra Serif" w:hAnsi="PT Astra Serif" w:cs="Times New Roman"/>
                <w:sz w:val="24"/>
                <w:szCs w:val="24"/>
              </w:rPr>
            </w:r>
          </w:p>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t xml:space="preserve">муниципальное образование «Кировское сельское поселение»</w:t>
            </w:r>
            <w:r>
              <w:rPr>
                <w:rFonts w:ascii="PT Astra Serif" w:hAnsi="PT Astra Serif" w:cs="Times New Roman"/>
                <w:b/>
                <w:sz w:val="24"/>
                <w:szCs w:val="24"/>
              </w:rPr>
            </w:r>
          </w:p>
          <w:p>
            <w:pPr>
              <w:pStyle w:val="Normal"/>
              <w:widowControl w:val="off"/>
              <w:spacing w:after="0" w:line="240" w:lineRule="auto"/>
              <w:jc w:val="center"/>
              <w:rPr>
                <w:rFonts w:ascii="PT Astra Serif" w:hAnsi="PT Astra Serif" w:cs="Times New Roman"/>
                <w:sz w:val="24"/>
                <w:szCs w:val="24"/>
              </w:rPr>
            </w:pPr>
            <w:r>
              <w:rPr>
                <w:rFonts w:ascii="PT Astra Serif" w:hAnsi="PT Astra Serif" w:cs="Times New Roman"/>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1</w:t>
            </w:r>
            <w:r>
              <w:rPr>
                <w:rFonts w:ascii="PT Astra Serif" w:hAnsi="PT Astra Serif" w:cs="Times New Roman"/>
                <w:sz w:val="24"/>
                <w:szCs w:val="24"/>
              </w:rPr>
            </w:r>
          </w:p>
        </w:tc>
        <w:tc>
          <w:tcPr>
            <w:tcW w:w="4678" w:type="dxa"/>
            <w:tcBorders>
              <w:top w:val="none"/>
            </w:tcBorders>
            <w:textDirection w:val="lrTb"/>
            <w:vAlign w:val="top"/>
          </w:tcPr>
          <w:p>
            <w:pPr>
              <w:pStyle w:val="Normal"/>
              <w:widowControl w:val="off"/>
              <w:spacing w:after="0" w:line="240" w:lineRule="auto"/>
              <w:jc w:val="both"/>
              <w:outlineLvl w:val="0"/>
              <w:rPr>
                <w:rFonts w:ascii="PT Astra Serif" w:hAnsi="PT Astra Serif" w:cs="Times New Roman"/>
                <w:sz w:val="24"/>
                <w:szCs w:val="24"/>
              </w:rPr>
            </w:pPr>
            <w:r>
              <w:rPr>
                <w:rFonts w:ascii="PT Astra Serif" w:hAnsi="PT Astra Serif" w:cs="Times New Roman"/>
                <w:sz w:val="24"/>
                <w:szCs w:val="24"/>
              </w:rPr>
              <w:t xml:space="preserve">Льготы на земельный налог</w:t>
            </w:r>
            <w:r>
              <w:rPr>
                <w:rFonts w:ascii="PT Astra Serif" w:hAnsi="PT Astra Serif" w:cs="Times New Roman"/>
                <w:sz w:val="24"/>
                <w:szCs w:val="24"/>
              </w:rPr>
            </w:r>
          </w:p>
        </w:tc>
        <w:tc>
          <w:tcPr>
            <w:tcW w:w="5387"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граждане</w:t>
            </w:r>
            <w:r>
              <w:rPr>
                <w:rFonts w:ascii="PT Astra Serif" w:hAnsi="PT Astra Serif" w:cs="Times New Roman"/>
                <w:sz w:val="24"/>
                <w:szCs w:val="24"/>
              </w:rPr>
              <w:t xml:space="preserve">,</w:t>
            </w:r>
            <w:r>
              <w:rPr>
                <w:rFonts w:ascii="PT Astra Serif" w:hAnsi="PT Astra Serif" w:cs="Times New Roman"/>
                <w:sz w:val="24"/>
                <w:szCs w:val="24"/>
              </w:rPr>
              <w:t xml:space="preserve"> проживающие на территории муниципального образования «</w:t>
            </w:r>
            <w:r>
              <w:rPr>
                <w:rFonts w:ascii="PT Astra Serif" w:hAnsi="PT Astra Serif" w:cs="Times New Roman"/>
                <w:sz w:val="24"/>
                <w:szCs w:val="24"/>
              </w:rPr>
              <w:t xml:space="preserve">Кировское</w:t>
            </w:r>
            <w:r>
              <w:rPr>
                <w:rFonts w:ascii="PT Astra Serif" w:hAnsi="PT Astra Serif" w:cs="Times New Roman"/>
                <w:sz w:val="24"/>
                <w:szCs w:val="24"/>
              </w:rPr>
              <w:t xml:space="preserve"> сельское поселение» участники специальной военной операции;</w:t>
            </w:r>
            <w:r>
              <w:rPr>
                <w:rFonts w:ascii="PT Astra Serif" w:hAnsi="PT Astra Serif" w:cs="Times New Roman"/>
                <w:sz w:val="24"/>
                <w:szCs w:val="24"/>
              </w:rPr>
            </w:r>
          </w:p>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члены семей погибших участников специальной военной операции</w:t>
            </w:r>
            <w:r>
              <w:rPr>
                <w:rFonts w:ascii="PT Astra Serif" w:hAnsi="PT Astra Serif" w:cs="Times New Roman"/>
                <w:sz w:val="24"/>
                <w:szCs w:val="24"/>
              </w:rPr>
            </w:r>
          </w:p>
        </w:tc>
        <w:tc>
          <w:tcPr>
            <w:tcW w:w="3904"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Решение </w:t>
            </w:r>
            <w:r>
              <w:rPr>
                <w:rFonts w:ascii="PT Astra Serif" w:hAnsi="PT Astra Serif" w:cs="Times New Roman"/>
                <w:sz w:val="24"/>
                <w:szCs w:val="24"/>
              </w:rPr>
              <w:t xml:space="preserve">Совета народных депутатов </w:t>
            </w:r>
            <w:r>
              <w:rPr>
                <w:rFonts w:ascii="PT Astra Serif" w:hAnsi="PT Astra Serif" w:cs="Times New Roman"/>
                <w:sz w:val="24"/>
                <w:szCs w:val="24"/>
              </w:rPr>
              <w:t xml:space="preserve">муниципального образования «Кировское сельское поселение </w:t>
            </w:r>
            <w:r>
              <w:rPr>
                <w:rFonts w:ascii="PT Astra Serif" w:hAnsi="PT Astra Serif" w:cs="Times New Roman"/>
                <w:sz w:val="24"/>
                <w:szCs w:val="24"/>
              </w:rPr>
              <w:t xml:space="preserve">от 23.08.2019 № 17 </w:t>
            </w:r>
            <w:r>
              <w:rPr>
                <w:rFonts w:ascii="PT Astra Serif" w:hAnsi="PT Astra Serif" w:cs="Times New Roman"/>
                <w:sz w:val="24"/>
                <w:szCs w:val="24"/>
              </w:rPr>
              <w:br w:type="textWrapping" w:clear="all"/>
            </w:r>
            <w:r>
              <w:rPr>
                <w:rFonts w:ascii="PT Astra Serif" w:hAnsi="PT Astra Serif" w:cs="Times New Roman"/>
                <w:sz w:val="24"/>
                <w:szCs w:val="24"/>
              </w:rPr>
              <w:t xml:space="preserve">«О земельном налоге на территории муниципального образования «</w:t>
            </w:r>
            <w:r>
              <w:rPr>
                <w:rFonts w:ascii="PT Astra Serif" w:hAnsi="PT Astra Serif" w:cs="Times New Roman"/>
                <w:sz w:val="24"/>
                <w:szCs w:val="24"/>
              </w:rPr>
              <w:t xml:space="preserve">Кировское</w:t>
            </w:r>
            <w:r>
              <w:rPr>
                <w:rFonts w:ascii="PT Astra Serif" w:hAnsi="PT Astra Serif" w:cs="Times New Roman"/>
                <w:sz w:val="24"/>
                <w:szCs w:val="24"/>
              </w:rPr>
              <w:t xml:space="preserve"> сельское поселение»</w:t>
            </w:r>
            <w:r>
              <w:rPr>
                <w:rFonts w:ascii="PT Astra Serif" w:hAnsi="PT Astra Serif" w:cs="Times New Roman"/>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4820" w:type="dxa"/>
            <w:gridSpan w:val="4"/>
            <w:tcBorders>
              <w:top w:val="none"/>
            </w:tcBorders>
            <w:textDirection w:val="lrTb"/>
            <w:vAlign w:val="top"/>
          </w:tcPr>
          <w:p>
            <w:pPr>
              <w:pStyle w:val="Normal"/>
              <w:widowControl w:val="off"/>
              <w:spacing w:after="0" w:line="240" w:lineRule="auto"/>
              <w:jc w:val="center"/>
              <w:rPr>
                <w:rFonts w:ascii="PT Astra Serif" w:hAnsi="PT Astra Serif" w:cs="Times New Roman"/>
                <w:sz w:val="24"/>
                <w:szCs w:val="24"/>
              </w:rPr>
            </w:pPr>
            <w:r>
              <w:rPr>
                <w:rFonts w:ascii="PT Astra Serif" w:hAnsi="PT Astra Serif" w:cs="Times New Roman"/>
                <w:sz w:val="24"/>
                <w:szCs w:val="24"/>
              </w:rPr>
            </w:r>
          </w:p>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t xml:space="preserve">муниципальное образование «Краснооктябрьское сельское поселение»</w:t>
            </w:r>
            <w:r>
              <w:rPr>
                <w:rFonts w:ascii="PT Astra Serif" w:hAnsi="PT Astra Serif" w:cs="Times New Roman"/>
                <w:b/>
                <w:sz w:val="24"/>
                <w:szCs w:val="24"/>
              </w:rPr>
            </w:r>
          </w:p>
          <w:p>
            <w:pPr>
              <w:pStyle w:val="Normal"/>
              <w:widowControl w:val="off"/>
              <w:spacing w:after="0" w:line="240" w:lineRule="auto"/>
              <w:jc w:val="center"/>
              <w:rPr>
                <w:rFonts w:ascii="PT Astra Serif" w:hAnsi="PT Astra Serif" w:cs="Times New Roman"/>
                <w:sz w:val="24"/>
                <w:szCs w:val="24"/>
              </w:rPr>
            </w:pPr>
            <w:r>
              <w:rPr>
                <w:rFonts w:ascii="PT Astra Serif" w:hAnsi="PT Astra Serif" w:cs="Times New Roman"/>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1</w:t>
            </w:r>
            <w:r>
              <w:rPr>
                <w:rFonts w:ascii="PT Astra Serif" w:hAnsi="PT Astra Serif" w:cs="Times New Roman"/>
                <w:sz w:val="24"/>
                <w:szCs w:val="24"/>
              </w:rPr>
            </w:r>
          </w:p>
        </w:tc>
        <w:tc>
          <w:tcPr>
            <w:tcW w:w="4678" w:type="dxa"/>
            <w:tcBorders>
              <w:top w:val="none"/>
            </w:tcBorders>
            <w:textDirection w:val="lrTb"/>
            <w:vAlign w:val="top"/>
          </w:tcPr>
          <w:p>
            <w:pPr>
              <w:pStyle w:val="Normal"/>
              <w:widowControl w:val="off"/>
              <w:spacing w:after="0" w:line="240" w:lineRule="auto"/>
              <w:jc w:val="both"/>
              <w:outlineLvl w:val="0"/>
              <w:rPr>
                <w:rFonts w:ascii="PT Astra Serif" w:hAnsi="PT Astra Serif" w:cs="Times New Roman"/>
                <w:sz w:val="24"/>
                <w:szCs w:val="24"/>
              </w:rPr>
            </w:pPr>
            <w:r>
              <w:rPr>
                <w:rFonts w:ascii="PT Astra Serif" w:hAnsi="PT Astra Serif" w:cs="Times New Roman"/>
                <w:sz w:val="24"/>
                <w:szCs w:val="24"/>
              </w:rPr>
              <w:t xml:space="preserve">Освобождение от уплаты земельного налога, в отношении земельного участка, не используемого в предпринимательской деятельности</w:t>
            </w:r>
            <w:r>
              <w:rPr>
                <w:rFonts w:ascii="PT Astra Serif" w:hAnsi="PT Astra Serif" w:cs="Times New Roman"/>
                <w:sz w:val="24"/>
                <w:szCs w:val="24"/>
              </w:rPr>
            </w:r>
          </w:p>
        </w:tc>
        <w:tc>
          <w:tcPr>
            <w:tcW w:w="5387"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граждане, призванные на военную службу по мобилизации в Вооруженные Силы Российской Федерации, граждане,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w:t>
            </w:r>
            <w:r>
              <w:rPr>
                <w:rFonts w:ascii="PT Astra Serif" w:hAnsi="PT Astra Serif" w:cs="Times New Roman"/>
                <w:sz w:val="24"/>
                <w:szCs w:val="24"/>
              </w:rPr>
            </w:r>
          </w:p>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члены семей погибших участников специальной военной операции</w:t>
            </w:r>
            <w:r>
              <w:rPr>
                <w:rFonts w:ascii="PT Astra Serif" w:hAnsi="PT Astra Serif" w:cs="Times New Roman"/>
                <w:sz w:val="24"/>
                <w:szCs w:val="24"/>
              </w:rPr>
            </w:r>
          </w:p>
        </w:tc>
        <w:tc>
          <w:tcPr>
            <w:tcW w:w="3904"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Решение Совета народных депутатов </w:t>
            </w:r>
            <w:r>
              <w:rPr>
                <w:rFonts w:ascii="PT Astra Serif" w:hAnsi="PT Astra Serif" w:cs="Times New Roman"/>
                <w:sz w:val="24"/>
                <w:szCs w:val="24"/>
              </w:rPr>
              <w:t xml:space="preserve">муниципального образования</w:t>
            </w:r>
            <w:r>
              <w:rPr>
                <w:rFonts w:ascii="PT Astra Serif" w:hAnsi="PT Astra Serif" w:cs="Times New Roman"/>
                <w:sz w:val="24"/>
                <w:szCs w:val="24"/>
              </w:rPr>
              <w:t xml:space="preserve"> «Краснооктябрьское сельское поселение» от 27.08.2014 </w:t>
            </w:r>
            <w:r>
              <w:rPr>
                <w:rFonts w:ascii="PT Astra Serif" w:hAnsi="PT Astra Serif" w:cs="Times New Roman"/>
                <w:sz w:val="24"/>
                <w:szCs w:val="24"/>
              </w:rPr>
              <w:t xml:space="preserve">№ 127 </w:t>
            </w:r>
            <w:r>
              <w:rPr>
                <w:rFonts w:ascii="PT Astra Serif" w:hAnsi="PT Astra Serif" w:cs="Times New Roman"/>
                <w:sz w:val="24"/>
                <w:szCs w:val="24"/>
              </w:rPr>
              <w:t xml:space="preserve">«Об установлении земельного налога на территории муниципального образования «Краснооктябрьское сельское поселение»</w:t>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4820" w:type="dxa"/>
            <w:gridSpan w:val="4"/>
            <w:tcBorders>
              <w:top w:val="none"/>
            </w:tcBorders>
            <w:textDirection w:val="lrTb"/>
            <w:vAlign w:val="top"/>
          </w:tcPr>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r>
          </w:p>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t xml:space="preserve">муниципальное образование «Победенское сельское поселение»</w:t>
            </w:r>
            <w:r>
              <w:rPr>
                <w:rFonts w:ascii="PT Astra Serif" w:hAnsi="PT Astra Serif" w:cs="Times New Roman"/>
                <w:b/>
                <w:sz w:val="24"/>
                <w:szCs w:val="24"/>
              </w:rPr>
            </w:r>
          </w:p>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1</w:t>
            </w:r>
            <w:r>
              <w:rPr>
                <w:rFonts w:ascii="PT Astra Serif" w:hAnsi="PT Astra Serif" w:cs="Times New Roman"/>
                <w:sz w:val="24"/>
                <w:szCs w:val="24"/>
              </w:rPr>
            </w:r>
          </w:p>
        </w:tc>
        <w:tc>
          <w:tcPr>
            <w:tcW w:w="4678"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Единовременная помощь участникам СВО и членам их семей, оказавшимся в трудной жизненной ситуации</w:t>
            </w:r>
            <w:r>
              <w:rPr>
                <w:rFonts w:ascii="PT Astra Serif" w:hAnsi="PT Astra Serif" w:cs="Times New Roman"/>
                <w:sz w:val="24"/>
                <w:szCs w:val="24"/>
              </w:rPr>
            </w:r>
          </w:p>
        </w:tc>
        <w:tc>
          <w:tcPr>
            <w:tcW w:w="5387"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Г</w:t>
            </w:r>
            <w:r>
              <w:rPr>
                <w:rFonts w:ascii="PT Astra Serif" w:hAnsi="PT Astra Serif" w:cs="Times New Roman"/>
                <w:sz w:val="24"/>
                <w:szCs w:val="24"/>
              </w:rPr>
              <w:t xml:space="preserve">раждане</w:t>
            </w:r>
            <w:r>
              <w:rPr>
                <w:rFonts w:ascii="PT Astra Serif" w:hAnsi="PT Astra Serif" w:cs="Times New Roman"/>
                <w:sz w:val="24"/>
                <w:szCs w:val="24"/>
              </w:rPr>
              <w:t xml:space="preserve">,</w:t>
            </w:r>
            <w:r>
              <w:rPr>
                <w:rFonts w:ascii="PT Astra Serif" w:hAnsi="PT Astra Serif" w:cs="Times New Roman"/>
                <w:sz w:val="24"/>
                <w:szCs w:val="24"/>
              </w:rPr>
              <w:t xml:space="preserve"> проживающие на территории муниципального образования «Победенское сельское поселение» участники специальной военной операции и члены их семей</w:t>
            </w:r>
            <w:r>
              <w:rPr>
                <w:rFonts w:ascii="PT Astra Serif" w:hAnsi="PT Astra Serif" w:cs="Times New Roman"/>
                <w:sz w:val="24"/>
                <w:szCs w:val="24"/>
              </w:rPr>
            </w:r>
          </w:p>
        </w:tc>
        <w:tc>
          <w:tcPr>
            <w:tcW w:w="3904"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Постановление администрации муниципального образования «Победенское сельское поселение» от 09.09.2022 № 76 </w:t>
            </w:r>
            <w:r>
              <w:rPr>
                <w:rFonts w:ascii="PT Astra Serif" w:hAnsi="PT Astra Serif" w:cs="Times New Roman"/>
                <w:sz w:val="24"/>
                <w:szCs w:val="24"/>
              </w:rPr>
              <w:br w:type="textWrapping" w:clear="all"/>
            </w:r>
            <w:r>
              <w:rPr>
                <w:rFonts w:ascii="PT Astra Serif" w:hAnsi="PT Astra Serif" w:cs="Times New Roman"/>
                <w:sz w:val="24"/>
                <w:szCs w:val="24"/>
              </w:rPr>
              <w:t xml:space="preserve">«Об утверждении муниципальной программы «Социальная поддержка отдельных категорий граждан Победенского сельского поселения на 2023-2025 годы»</w:t>
            </w:r>
            <w:r>
              <w:rPr>
                <w:rFonts w:ascii="PT Astra Serif" w:hAnsi="PT Astra Serif" w:cs="Times New Roman"/>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4820" w:type="dxa"/>
            <w:gridSpan w:val="4"/>
            <w:tcBorders>
              <w:top w:val="none"/>
            </w:tcBorders>
            <w:textDirection w:val="lrTb"/>
            <w:vAlign w:val="top"/>
          </w:tcPr>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r>
          </w:p>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t xml:space="preserve">муниципальное образование «Красноульское сельское поселение»</w:t>
            </w:r>
            <w:r>
              <w:rPr>
                <w:rFonts w:ascii="PT Astra Serif" w:hAnsi="PT Astra Serif" w:cs="Times New Roman"/>
                <w:b/>
                <w:sz w:val="24"/>
                <w:szCs w:val="24"/>
              </w:rPr>
            </w:r>
          </w:p>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1</w:t>
            </w:r>
          </w:p>
        </w:tc>
        <w:tc>
          <w:tcPr>
            <w:tcW w:w="4678"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Освобождение от уплаты земельного</w:t>
            </w:r>
          </w:p>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налога</w:t>
            </w:r>
          </w:p>
        </w:tc>
        <w:tc>
          <w:tcPr>
            <w:tcW w:w="5387"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Лица, принимающие или принимавшие участие в специальной военной операции, проходящие службу в войсках национальной гвардии и имеющих специальные звания полиции, сотрудники органов внутренних дел, граждане, заключившие контракт о пребывании в добровольческом формировании, выполняющие задачи на территории Украины, Донецкой и Луганской народных республик, Запорожской и Херсонской областей в период проведения специальной военной операции и члены их семей(супруг(супруга), несовершеннолетние дети, в возрасте до 23 лет, обучающиеся в образовательных организациях по очной форме обучения, лица, находящиеся на иждивении), а также членов семей погибших участников специальной военной операции</w:t>
            </w:r>
          </w:p>
        </w:tc>
        <w:tc>
          <w:tcPr>
            <w:tcW w:w="3904"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Решение Совета народных депутатов муниципального образования «Красноульское сельское поселение» «О земельном налоге» № 83 от 30.07.2020г.</w:t>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4820" w:type="dxa"/>
            <w:gridSpan w:val="4"/>
            <w:tcBorders>
              <w:top w:val="none"/>
            </w:tcBorders>
            <w:textDirection w:val="lrTb"/>
            <w:vAlign w:val="top"/>
          </w:tcPr>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r>
          </w:p>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t xml:space="preserve">муниципальное образование «Тимирязевское сельское поселение»</w:t>
            </w:r>
          </w:p>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1</w:t>
            </w:r>
            <w:r>
              <w:rPr>
                <w:rFonts w:ascii="PT Astra Serif" w:hAnsi="PT Astra Serif" w:cs="Times New Roman"/>
                <w:sz w:val="24"/>
                <w:szCs w:val="24"/>
              </w:rPr>
            </w:r>
          </w:p>
        </w:tc>
        <w:tc>
          <w:tcPr>
            <w:tcW w:w="4678" w:type="dxa"/>
            <w:tcBorders>
              <w:top w:val="none"/>
            </w:tcBorders>
            <w:textDirection w:val="lrTb"/>
            <w:vAlign w:val="top"/>
          </w:tcPr>
          <w:p>
            <w:pPr>
              <w:pStyle w:val="Normal"/>
              <w:widowControl w:val="off"/>
              <w:spacing w:after="0" w:line="240" w:lineRule="auto"/>
              <w:jc w:val="both"/>
              <w:outlineLvl w:val="0"/>
              <w:rPr>
                <w:rFonts w:ascii="PT Astra Serif" w:hAnsi="PT Astra Serif" w:cs="PT Astra Serif"/>
                <w:sz w:val="24"/>
                <w:szCs w:val="24"/>
              </w:rPr>
            </w:pPr>
            <w:r>
              <w:rPr>
                <w:rFonts w:ascii="PT Astra Serif" w:hAnsi="PT Astra Serif" w:cs="Times New Roman"/>
                <w:color w:val="000000"/>
                <w:sz w:val="24"/>
                <w:szCs w:val="24"/>
              </w:rPr>
              <w:t xml:space="preserve">Освобождаются от уплаты земельного налога в отношении одного земельного участка, приобретенного (предоставленного) для жилищного строительства, ведения личного подсобного хозяйства, садоводства или огородничества, и не используемого в предпринимательской деятельности</w:t>
            </w:r>
            <w:r>
              <w:rPr>
                <w:rFonts w:ascii="PT Astra Serif" w:hAnsi="PT Astra Serif" w:cs="PT Astra Serif"/>
                <w:sz w:val="24"/>
                <w:szCs w:val="24"/>
              </w:rPr>
            </w:r>
          </w:p>
        </w:tc>
        <w:tc>
          <w:tcPr>
            <w:tcW w:w="5387" w:type="dxa"/>
            <w:tcBorders>
              <w:top w:val="none"/>
            </w:tcBorders>
            <w:textDirection w:val="lrTb"/>
            <w:vAlign w:val="top"/>
          </w:tcPr>
          <w:p>
            <w:pPr>
              <w:pStyle w:val="HtmlNormal"/>
              <w:widowControl w:val="off"/>
              <w:shd w:val="clear" w:color="auto" w:fill="ffffff"/>
              <w:spacing w:beforeAutospacing="0" w:after="0"/>
              <w:jc w:val="both"/>
              <w:rPr>
                <w:rFonts w:ascii="PT Astra Serif" w:hAnsi="PT Astra Serif"/>
                <w:color w:val="000000"/>
              </w:rPr>
            </w:pPr>
            <w:r>
              <w:rPr>
                <w:rFonts w:ascii="PT Astra Serif" w:hAnsi="PT Astra Serif"/>
                <w:color w:val="000000"/>
              </w:rPr>
              <w:t xml:space="preserve">- граждане, проходящие военную службу в Вооруженных Силах Российской Федерации, других войсках, воинских формированиях и органах, в которых законодательством Российской Федерации предусмотрена военная служба, лица, проходящие службу в войсках национальной гвардии Российской Федерации и имеющие специальное звание полиции, принимающие участие в специальной военной операции, проводимой на территориях Украины, Донецкой Народной Республики и Луганской Народной Республики с 24 февраля 2022 года, а также на территориях Запорожской области и Херсонской области с 30 сентября 2022 года и их супруг (супруга) и несовершеннолетние дети;</w:t>
            </w:r>
            <w:r>
              <w:rPr>
                <w:rFonts w:ascii="PT Astra Serif" w:hAnsi="PT Astra Serif"/>
                <w:color w:val="000000"/>
              </w:rPr>
            </w:r>
          </w:p>
          <w:p>
            <w:pPr>
              <w:pStyle w:val="HtmlNormal"/>
              <w:widowControl w:val="off"/>
              <w:shd w:val="clear" w:color="auto" w:fill="ffffff"/>
              <w:spacing w:beforeAutospacing="0" w:after="0"/>
              <w:jc w:val="both"/>
              <w:rPr>
                <w:rFonts w:ascii="PT Astra Serif" w:hAnsi="PT Astra Serif"/>
                <w:color w:val="000000"/>
              </w:rPr>
            </w:pPr>
            <w:r>
              <w:rPr>
                <w:rFonts w:ascii="PT Astra Serif" w:hAnsi="PT Astra Serif" w:cs="Times New Roman"/>
                <w:color w:val="000000"/>
              </w:rPr>
              <w:t xml:space="preserve">- граждане, заключившие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и участвующие в специальной военной операции и их супруг (супруга) и несовершеннолетние дети;</w:t>
            </w:r>
            <w:r>
              <w:rPr>
                <w:rFonts w:ascii="PT Astra Serif" w:hAnsi="PT Astra Serif"/>
                <w:color w:val="000000"/>
              </w:rPr>
            </w:r>
          </w:p>
        </w:tc>
        <w:tc>
          <w:tcPr>
            <w:tcW w:w="3904" w:type="dxa"/>
            <w:tcBorders>
              <w:top w:val="none"/>
            </w:tcBorders>
            <w:textDirection w:val="lrTb"/>
            <w:vAlign w:val="top"/>
          </w:tcPr>
          <w:p>
            <w:pPr>
              <w:pStyle w:val="Normal"/>
              <w:widowControl w:val="off"/>
              <w:spacing w:after="0" w:line="240" w:lineRule="auto"/>
              <w:jc w:val="both"/>
              <w:rPr>
                <w:rFonts w:ascii="PT Astra Serif" w:hAnsi="PT Astra Serif"/>
                <w:color w:val="ff0000"/>
                <w:sz w:val="24"/>
                <w:szCs w:val="24"/>
              </w:rPr>
            </w:pPr>
            <w:r>
              <w:rPr>
                <w:rFonts w:ascii="PT Astra Serif" w:hAnsi="PT Astra Serif" w:cs="Times New Roman"/>
                <w:sz w:val="24"/>
                <w:szCs w:val="24"/>
              </w:rPr>
              <w:t xml:space="preserve">Решение </w:t>
            </w:r>
            <w:r>
              <w:rPr>
                <w:rFonts w:ascii="PT Astra Serif" w:hAnsi="PT Astra Serif" w:cs="Times New Roman"/>
                <w:sz w:val="24"/>
                <w:szCs w:val="24"/>
              </w:rPr>
              <w:t xml:space="preserve">Совета народных депутатов</w:t>
            </w:r>
            <w:r>
              <w:rPr>
                <w:rFonts w:ascii="PT Astra Serif" w:hAnsi="PT Astra Serif" w:cs="Times New Roman"/>
                <w:sz w:val="24"/>
                <w:szCs w:val="24"/>
              </w:rPr>
              <w:t xml:space="preserve"> муниципального образования «Тимирязевское сельское поселение» </w:t>
            </w:r>
            <w:r>
              <w:rPr>
                <w:rFonts w:ascii="PT Astra Serif" w:hAnsi="PT Astra Serif" w:cs="Times New Roman"/>
                <w:sz w:val="24"/>
                <w:szCs w:val="24"/>
              </w:rPr>
              <w:t xml:space="preserve">от 17.10.2018 </w:t>
            </w:r>
            <w:r>
              <w:rPr>
                <w:rFonts w:ascii="PT Astra Serif" w:hAnsi="PT Astra Serif" w:cs="Times New Roman"/>
                <w:sz w:val="24"/>
                <w:szCs w:val="24"/>
              </w:rPr>
              <w:t xml:space="preserve">№ 40 «Об установлении земельного налога»</w:t>
            </w:r>
            <w:r>
              <w:rPr>
                <w:rFonts w:ascii="PT Astra Serif" w:hAnsi="PT Astra Serif"/>
                <w:color w:val="ff0000"/>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4820" w:type="dxa"/>
            <w:gridSpan w:val="4"/>
            <w:tcBorders>
              <w:top w:val="none"/>
            </w:tcBorders>
            <w:textDirection w:val="lrTb"/>
            <w:vAlign w:val="top"/>
          </w:tcPr>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r>
          </w:p>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t xml:space="preserve">муниципальное образование «Тульское сельское поселение»</w:t>
            </w:r>
            <w:r>
              <w:rPr>
                <w:rFonts w:ascii="PT Astra Serif" w:hAnsi="PT Astra Serif" w:cs="Times New Roman"/>
                <w:b/>
                <w:sz w:val="24"/>
                <w:szCs w:val="24"/>
              </w:rPr>
            </w:r>
          </w:p>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1</w:t>
            </w:r>
            <w:r>
              <w:rPr>
                <w:rFonts w:ascii="PT Astra Serif" w:hAnsi="PT Astra Serif" w:cs="Times New Roman"/>
                <w:sz w:val="24"/>
                <w:szCs w:val="24"/>
              </w:rPr>
            </w:r>
          </w:p>
        </w:tc>
        <w:tc>
          <w:tcPr>
            <w:tcW w:w="4678" w:type="dxa"/>
            <w:tcBorders>
              <w:top w:val="none"/>
            </w:tcBorders>
            <w:textDirection w:val="lrTb"/>
            <w:vAlign w:val="top"/>
          </w:tcPr>
          <w:p>
            <w:pPr>
              <w:pStyle w:val="Normal"/>
              <w:widowControl w:val="off"/>
              <w:spacing w:after="0" w:line="240" w:lineRule="auto"/>
              <w:jc w:val="both"/>
              <w:outlineLvl w:val="0"/>
              <w:rPr>
                <w:rFonts w:ascii="PT Astra Serif" w:hAnsi="PT Astra Serif" w:cs="Times New Roman"/>
                <w:sz w:val="24"/>
                <w:szCs w:val="24"/>
              </w:rPr>
            </w:pPr>
            <w:r>
              <w:rPr>
                <w:rFonts w:ascii="PT Astra Serif" w:hAnsi="PT Astra Serif" w:cs="Times New Roman"/>
                <w:sz w:val="24"/>
                <w:szCs w:val="24"/>
              </w:rPr>
              <w:t xml:space="preserve">Освобождение от уплаты земельного налога</w:t>
            </w:r>
            <w:r>
              <w:rPr>
                <w:rFonts w:ascii="PT Astra Serif" w:hAnsi="PT Astra Serif" w:cs="Times New Roman"/>
                <w:sz w:val="24"/>
                <w:szCs w:val="24"/>
              </w:rPr>
            </w:r>
          </w:p>
        </w:tc>
        <w:tc>
          <w:tcPr>
            <w:tcW w:w="5387"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граждане, призванные на военную службу по мобилизации в Вооруженные Силы Российской Федерации, граждане,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и члены их семей</w:t>
            </w:r>
            <w:r>
              <w:rPr>
                <w:rFonts w:ascii="PT Astra Serif" w:hAnsi="PT Astra Serif" w:cs="Times New Roman"/>
                <w:sz w:val="24"/>
                <w:szCs w:val="24"/>
              </w:rPr>
            </w:r>
          </w:p>
        </w:tc>
        <w:tc>
          <w:tcPr>
            <w:tcW w:w="3904"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Решение </w:t>
            </w:r>
            <w:r>
              <w:rPr>
                <w:rFonts w:ascii="PT Astra Serif" w:hAnsi="PT Astra Serif"/>
                <w:sz w:val="24"/>
                <w:szCs w:val="24"/>
              </w:rPr>
              <w:t xml:space="preserve">Совета народных депутатов муниципального образования «Тульское сельское поселение»</w:t>
            </w:r>
            <w:r>
              <w:rPr>
                <w:rFonts w:ascii="PT Astra Serif" w:hAnsi="PT Astra Serif" w:cs="Times New Roman"/>
                <w:sz w:val="24"/>
                <w:szCs w:val="24"/>
              </w:rPr>
              <w:t xml:space="preserve"> от 06.12.2024 № 91  «Об установлении льготы по земельному налогу участникам специальной военной операции и членам их семей»</w:t>
            </w:r>
            <w:r>
              <w:rPr>
                <w:rFonts w:ascii="PT Astra Serif" w:hAnsi="PT Astra Serif" w:cs="Times New Roman"/>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2</w:t>
            </w:r>
            <w:r>
              <w:rPr>
                <w:rFonts w:ascii="PT Astra Serif" w:hAnsi="PT Astra Serif" w:cs="Times New Roman"/>
                <w:sz w:val="24"/>
                <w:szCs w:val="24"/>
              </w:rPr>
            </w:r>
          </w:p>
        </w:tc>
        <w:tc>
          <w:tcPr>
            <w:tcW w:w="4678" w:type="dxa"/>
            <w:tcBorders>
              <w:top w:val="none"/>
            </w:tcBorders>
            <w:textDirection w:val="lrTb"/>
            <w:vAlign w:val="top"/>
          </w:tcPr>
          <w:p>
            <w:pPr>
              <w:pStyle w:val="Normal"/>
              <w:widowControl w:val="off"/>
              <w:spacing w:after="0" w:line="240" w:lineRule="auto"/>
              <w:jc w:val="both"/>
              <w:outlineLvl w:val="0"/>
              <w:rPr>
                <w:rFonts w:ascii="PT Astra Serif" w:hAnsi="PT Astra Serif" w:cs="Times New Roman"/>
                <w:sz w:val="24"/>
                <w:szCs w:val="24"/>
              </w:rPr>
            </w:pPr>
            <w:r>
              <w:rPr>
                <w:rFonts w:ascii="PT Astra Serif" w:hAnsi="PT Astra Serif" w:cs="Times New Roman"/>
                <w:sz w:val="24"/>
                <w:szCs w:val="24"/>
              </w:rPr>
              <w:t xml:space="preserve">Оплата договоров сторонней организации по оказанию транспортных услуг по перевозке военного оркестра к местам прощания и захоронения участников Специальной военной операции</w:t>
            </w:r>
            <w:r>
              <w:rPr>
                <w:rFonts w:ascii="PT Astra Serif" w:hAnsi="PT Astra Serif" w:cs="Times New Roman"/>
                <w:sz w:val="24"/>
                <w:szCs w:val="24"/>
              </w:rPr>
            </w:r>
          </w:p>
        </w:tc>
        <w:tc>
          <w:tcPr>
            <w:tcW w:w="5387"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граждане, призванные на военную службу по мобилизации в Вооруженные Силы Российской Федерации, граждане,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и члены их семей</w:t>
            </w:r>
            <w:r>
              <w:rPr>
                <w:rFonts w:ascii="PT Astra Serif" w:hAnsi="PT Astra Serif" w:cs="Times New Roman"/>
                <w:sz w:val="24"/>
                <w:szCs w:val="24"/>
              </w:rPr>
            </w:r>
          </w:p>
        </w:tc>
        <w:tc>
          <w:tcPr>
            <w:tcW w:w="3904"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Постановление администрации </w:t>
            </w:r>
            <w:r>
              <w:rPr>
                <w:rFonts w:ascii="PT Astra Serif" w:hAnsi="PT Astra Serif"/>
                <w:sz w:val="24"/>
                <w:szCs w:val="24"/>
              </w:rPr>
              <w:t xml:space="preserve">муниципального образования «Тульское сельское поселение»</w:t>
            </w:r>
            <w:r>
              <w:rPr>
                <w:rFonts w:ascii="PT Astra Serif" w:hAnsi="PT Astra Serif" w:cs="Times New Roman"/>
                <w:sz w:val="24"/>
                <w:szCs w:val="24"/>
              </w:rPr>
              <w:t xml:space="preserve"> </w:t>
            </w:r>
            <w:r>
              <w:rPr>
                <w:rFonts w:ascii="PT Astra Serif" w:hAnsi="PT Astra Serif" w:cs="Times New Roman"/>
                <w:sz w:val="24"/>
                <w:szCs w:val="24"/>
              </w:rPr>
              <w:br w:type="textWrapping" w:clear="all"/>
            </w:r>
            <w:r>
              <w:rPr>
                <w:rFonts w:ascii="PT Astra Serif" w:hAnsi="PT Astra Serif" w:cs="Times New Roman"/>
                <w:sz w:val="24"/>
                <w:szCs w:val="24"/>
              </w:rPr>
              <w:t xml:space="preserve">от 03.02.2025 № 39 «Об участии в траурных мероприятиях по захоронению на территории муниципального образования «Тульское сельское поселение», погибших (умерших) в результате участия в специальной военной операции на территориях Донецкой Народной Республики, Луганской Народной Республики, Украины, а также Запорожской области, Херсонской области»</w:t>
            </w:r>
            <w:r>
              <w:rPr>
                <w:rFonts w:ascii="PT Astra Serif" w:hAnsi="PT Astra Serif" w:cs="Times New Roman"/>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3</w:t>
            </w:r>
            <w:r>
              <w:rPr>
                <w:rFonts w:ascii="PT Astra Serif" w:hAnsi="PT Astra Serif" w:cs="Times New Roman"/>
                <w:sz w:val="24"/>
                <w:szCs w:val="24"/>
              </w:rPr>
            </w:r>
          </w:p>
        </w:tc>
        <w:tc>
          <w:tcPr>
            <w:tcW w:w="4678" w:type="dxa"/>
            <w:tcBorders>
              <w:top w:val="none"/>
            </w:tcBorders>
            <w:textDirection w:val="lrTb"/>
            <w:vAlign w:val="top"/>
          </w:tcPr>
          <w:p>
            <w:pPr>
              <w:pStyle w:val="Normal"/>
              <w:widowControl w:val="off"/>
              <w:spacing w:after="0" w:line="240" w:lineRule="auto"/>
              <w:jc w:val="both"/>
              <w:outlineLvl w:val="0"/>
              <w:rPr>
                <w:rFonts w:ascii="PT Astra Serif" w:hAnsi="PT Astra Serif" w:cs="Times New Roman"/>
                <w:sz w:val="24"/>
                <w:szCs w:val="24"/>
              </w:rPr>
            </w:pPr>
            <w:r>
              <w:rPr>
                <w:rFonts w:ascii="PT Astra Serif" w:hAnsi="PT Astra Serif" w:cs="Times New Roman"/>
                <w:sz w:val="24"/>
                <w:szCs w:val="24"/>
              </w:rPr>
              <w:t xml:space="preserve">В связи с расширением мер поддержки семей граждан, принимающих участие в специальной военной операции (приобретение новогодних подарков для детей участников СВО, поздравление членов семей участников СВО с официальными праздниками, юбилеями и т.д.) обеспечить по мере надобности приобретение продукции для участия и проведения указанных мероприятий</w:t>
            </w:r>
            <w:r>
              <w:rPr>
                <w:rFonts w:ascii="PT Astra Serif" w:hAnsi="PT Astra Serif" w:cs="Times New Roman"/>
                <w:sz w:val="24"/>
                <w:szCs w:val="24"/>
              </w:rPr>
            </w:r>
          </w:p>
        </w:tc>
        <w:tc>
          <w:tcPr>
            <w:tcW w:w="5387"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граждане, призванные на военную службу по мобилизации в Вооруженные Силы Российской Федерации, граждане,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и члены их семей</w:t>
            </w:r>
            <w:r>
              <w:rPr>
                <w:rFonts w:ascii="PT Astra Serif" w:hAnsi="PT Astra Serif" w:cs="Times New Roman"/>
                <w:sz w:val="24"/>
                <w:szCs w:val="24"/>
              </w:rPr>
            </w:r>
          </w:p>
        </w:tc>
        <w:tc>
          <w:tcPr>
            <w:tcW w:w="3904"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Постановление администрации</w:t>
            </w:r>
            <w:r>
              <w:rPr>
                <w:rFonts w:ascii="PT Astra Serif" w:hAnsi="PT Astra Serif"/>
                <w:sz w:val="24"/>
                <w:szCs w:val="24"/>
              </w:rPr>
              <w:t xml:space="preserve"> муниципального образования</w:t>
            </w:r>
            <w:r>
              <w:rPr>
                <w:rFonts w:ascii="PT Astra Serif" w:hAnsi="PT Astra Serif" w:cs="Times New Roman"/>
                <w:sz w:val="24"/>
                <w:szCs w:val="24"/>
              </w:rPr>
              <w:t xml:space="preserve"> «Тульское сельское поселение»  </w:t>
            </w:r>
            <w:r>
              <w:rPr>
                <w:rFonts w:ascii="PT Astra Serif" w:hAnsi="PT Astra Serif" w:cs="Times New Roman"/>
                <w:sz w:val="24"/>
                <w:szCs w:val="24"/>
              </w:rPr>
              <w:br w:type="textWrapping" w:clear="all"/>
            </w:r>
            <w:r>
              <w:rPr>
                <w:rFonts w:ascii="PT Astra Serif" w:hAnsi="PT Astra Serif" w:cs="Times New Roman"/>
                <w:sz w:val="24"/>
                <w:szCs w:val="24"/>
              </w:rPr>
              <w:t xml:space="preserve">от 04.03.2025 № 77 «О поддержке семей граждан, принимающих участие в специальной военной операции»</w:t>
            </w:r>
            <w:r>
              <w:rPr>
                <w:rFonts w:ascii="PT Astra Serif" w:hAnsi="PT Astra Serif" w:cs="Times New Roman"/>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4820" w:type="dxa"/>
            <w:gridSpan w:val="4"/>
            <w:textDirection w:val="lrTb"/>
            <w:vAlign w:val="top"/>
          </w:tcPr>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r>
          </w:p>
          <w:p>
            <w:pPr>
              <w:pStyle w:val="Normal"/>
              <w:widowControl w:val="off"/>
              <w:spacing w:after="0" w:line="240" w:lineRule="auto"/>
              <w:jc w:val="center"/>
              <w:rPr>
                <w:rFonts w:ascii="PT Astra Serif" w:hAnsi="PT Astra Serif" w:cs="Times New Roman"/>
                <w:b/>
                <w:color w:val="000000"/>
                <w:sz w:val="24"/>
                <w:szCs w:val="24"/>
              </w:rPr>
            </w:pPr>
            <w:r>
              <w:rPr>
                <w:rFonts w:ascii="PT Astra Serif" w:hAnsi="PT Astra Serif" w:cs="Times New Roman"/>
                <w:b/>
                <w:color w:val="000000"/>
                <w:sz w:val="24"/>
                <w:szCs w:val="24"/>
              </w:rPr>
              <w:t xml:space="preserve">муниципальное образование «Тахтамукайский район»</w:t>
            </w:r>
            <w:r>
              <w:rPr>
                <w:rFonts w:ascii="PT Astra Serif" w:hAnsi="PT Astra Serif" w:cs="Times New Roman"/>
                <w:b/>
                <w:color w:val="000000"/>
                <w:sz w:val="24"/>
                <w:szCs w:val="24"/>
              </w:rPr>
            </w:r>
          </w:p>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r>
          </w:p>
        </w:tc>
      </w:tr>
      <w:tr>
        <w:trPr>
          <w:trHeight w:val="2001"/>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1</w:t>
            </w:r>
            <w:r>
              <w:rPr>
                <w:rFonts w:ascii="PT Astra Serif" w:hAnsi="PT Astra Serif" w:cs="Times New Roman"/>
                <w:sz w:val="24"/>
                <w:szCs w:val="24"/>
              </w:rPr>
            </w:r>
          </w:p>
        </w:tc>
        <w:tc>
          <w:tcPr>
            <w:tcW w:w="4678" w:type="dxa"/>
            <w:textDirection w:val="lrTb"/>
            <w:vAlign w:val="top"/>
          </w:tcPr>
          <w:p>
            <w:pPr>
              <w:pStyle w:val="Normal"/>
              <w:widowControl w:val="off"/>
              <w:spacing w:after="0" w:line="240" w:lineRule="auto"/>
              <w:rPr>
                <w:rFonts w:ascii="PT Astra Serif" w:hAnsi="PT Astra Serif"/>
                <w:sz w:val="24"/>
                <w:szCs w:val="24"/>
              </w:rPr>
            </w:pPr>
            <w:r>
              <w:rPr>
                <w:rFonts w:ascii="PT Astra Serif" w:hAnsi="PT Astra Serif"/>
                <w:sz w:val="24"/>
                <w:szCs w:val="24"/>
              </w:rPr>
              <w:t xml:space="preserve">Единовременная выплата в размере 100000 рублей</w:t>
            </w:r>
            <w:r>
              <w:rPr>
                <w:rFonts w:ascii="PT Astra Serif" w:hAnsi="PT Astra Serif"/>
                <w:sz w:val="24"/>
                <w:szCs w:val="24"/>
              </w:rPr>
            </w:r>
          </w:p>
        </w:tc>
        <w:tc>
          <w:tcPr>
            <w:tcW w:w="5387" w:type="dxa"/>
            <w:vMerge w:val="restart"/>
            <w:textDirection w:val="lrTb"/>
            <w:vAlign w:val="top"/>
          </w:tcPr>
          <w:p>
            <w:pPr>
              <w:pStyle w:val="Normal"/>
              <w:widowControl w:val="off"/>
              <w:spacing w:after="0" w:line="240" w:lineRule="auto"/>
              <w:jc w:val="both"/>
              <w:rPr>
                <w:rFonts w:ascii="PT Astra Serif" w:hAnsi="PT Astra Serif" w:cs="PT Astra Serif"/>
                <w:b/>
                <w:bCs/>
                <w:sz w:val="24"/>
                <w:szCs w:val="24"/>
              </w:rPr>
            </w:pPr>
            <w:r>
              <w:rPr>
                <w:rFonts w:ascii="PT Astra Serif" w:hAnsi="PT Astra Serif"/>
                <w:sz w:val="24"/>
                <w:szCs w:val="24"/>
              </w:rPr>
              <w:t xml:space="preserve">граждане Российской Федерации, которые заключили контракт с Министерством обороны Российской Федерации для прохождения военной службы, убывающим в зону проведения специальной военной операции до 01.06.2024 года, зарегистрированные по месту жительства или по месту пребывания на территории муниципального образования «Тахтамукайский район», либо один из близких родственников получателя (при предоставлении дееспособным лицом доверенности от лица, заключившего контракт)</w:t>
            </w:r>
            <w:r>
              <w:rPr>
                <w:rFonts w:ascii="PT Astra Serif" w:hAnsi="PT Astra Serif" w:cs="PT Astra Serif"/>
                <w:b/>
                <w:bCs/>
                <w:sz w:val="24"/>
                <w:szCs w:val="24"/>
              </w:rPr>
            </w:r>
          </w:p>
        </w:tc>
        <w:tc>
          <w:tcPr>
            <w:tcW w:w="3904" w:type="dxa"/>
            <w:vMerge w:val="restart"/>
            <w:textDirection w:val="lrTb"/>
            <w:vAlign w:val="top"/>
          </w:tcPr>
          <w:p>
            <w:pPr>
              <w:pStyle w:val="Normal"/>
              <w:widowControl w:val="off"/>
              <w:shd w:val="clear" w:color="auto" w:fill="ffffff"/>
              <w:spacing w:after="0" w:line="240" w:lineRule="auto"/>
              <w:jc w:val="both"/>
              <w:rPr>
                <w:rFonts w:ascii="PT Astra Serif" w:hAnsi="PT Astra Serif"/>
                <w:sz w:val="24"/>
                <w:szCs w:val="24"/>
              </w:rPr>
            </w:pPr>
            <w:r>
              <w:rPr>
                <w:rFonts w:ascii="PT Astra Serif" w:hAnsi="PT Astra Serif" w:cs="Times New Roman"/>
                <w:sz w:val="24"/>
                <w:szCs w:val="24"/>
              </w:rPr>
              <w:t xml:space="preserve">Постановление главы муниципального образования «Тахтамукайский район» </w:t>
            </w:r>
            <w:r>
              <w:rPr>
                <w:rFonts w:ascii="PT Astra Serif" w:hAnsi="PT Astra Serif" w:cs="Times New Roman"/>
                <w:sz w:val="24"/>
                <w:szCs w:val="24"/>
              </w:rPr>
              <w:br w:type="textWrapping" w:clear="all"/>
            </w:r>
            <w:r>
              <w:rPr>
                <w:rFonts w:ascii="PT Astra Serif" w:hAnsi="PT Astra Serif" w:cs="Times New Roman"/>
                <w:sz w:val="24"/>
                <w:szCs w:val="24"/>
              </w:rPr>
              <w:t xml:space="preserve">от 25.02.2025 года № 275 </w:t>
            </w:r>
            <w:r>
              <w:rPr>
                <w:rFonts w:ascii="PT Astra Serif" w:hAnsi="PT Astra Serif" w:cs="Times New Roman"/>
                <w:sz w:val="24"/>
                <w:szCs w:val="24"/>
              </w:rPr>
              <w:br w:type="textWrapping" w:clear="all"/>
              <w:t xml:space="preserve">«</w:t>
            </w:r>
            <w:r>
              <w:rPr>
                <w:rFonts w:ascii="PT Astra Serif" w:hAnsi="PT Astra Serif" w:cs="Times New Roman"/>
                <w:sz w:val="24"/>
                <w:szCs w:val="24"/>
              </w:rPr>
              <w:t xml:space="preserve">Об установлении сумм единовременной адресной помощи участникам специальной военной операции, а также членам их семей и утверждении порядка предоставления единовременной адресной помощи участникам специальной военной операции, а также членам их семей</w:t>
            </w:r>
            <w:r>
              <w:rPr>
                <w:rFonts w:ascii="PT Astra Serif" w:hAnsi="PT Astra Serif"/>
                <w:sz w:val="24"/>
                <w:szCs w:val="24"/>
              </w:rPr>
            </w:r>
          </w:p>
        </w:tc>
      </w:tr>
      <w:tr>
        <w:trPr>
          <w:trHeight w:val="2001"/>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2</w:t>
            </w:r>
            <w:r>
              <w:rPr>
                <w:rFonts w:ascii="PT Astra Serif" w:hAnsi="PT Astra Serif" w:cs="Times New Roman"/>
                <w:sz w:val="24"/>
                <w:szCs w:val="24"/>
              </w:rPr>
            </w:r>
          </w:p>
        </w:tc>
        <w:tc>
          <w:tcPr>
            <w:tcW w:w="4678"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Единовременная выплата в размере 305000 рублей</w:t>
            </w:r>
            <w:r>
              <w:rPr>
                <w:rFonts w:ascii="PT Astra Serif" w:hAnsi="PT Astra Serif" w:cs="Times New Roman"/>
                <w:sz w:val="24"/>
                <w:szCs w:val="24"/>
              </w:rPr>
            </w:r>
          </w:p>
        </w:tc>
        <w:tc>
          <w:tcPr>
            <w:tcW w:w="5387" w:type="dxa"/>
            <w:vMerge w:val="continue"/>
            <w:textDirection w:val="lrTb"/>
            <w:vAlign w:val="top"/>
          </w:tcPr>
          <w:p>
            <w:pPr>
              <w:pStyle w:val="Normal"/>
              <w:widowControl w:val="off"/>
              <w:spacing w:after="0" w:line="240" w:lineRule="auto"/>
              <w:jc w:val="both"/>
              <w:rPr>
                <w:rFonts w:ascii="PT Astra Serif" w:hAnsi="PT Astra Serif" w:cs="PT Astra Serif"/>
                <w:b/>
                <w:bCs/>
                <w:sz w:val="24"/>
                <w:szCs w:val="24"/>
              </w:rPr>
            </w:pPr>
            <w:r>
              <w:rPr>
                <w:rFonts w:ascii="PT Astra Serif" w:hAnsi="PT Astra Serif" w:cs="PT Astra Serif"/>
                <w:b/>
                <w:bCs/>
                <w:sz w:val="24"/>
                <w:szCs w:val="24"/>
              </w:rPr>
            </w:r>
          </w:p>
        </w:tc>
        <w:tc>
          <w:tcPr>
            <w:tcW w:w="3904" w:type="dxa"/>
            <w:vMerge w:val="continue"/>
            <w:textDirection w:val="lrTb"/>
            <w:vAlign w:val="top"/>
          </w:tcPr>
          <w:p>
            <w:pPr>
              <w:pStyle w:val="Normal"/>
              <w:widowControl w:val="off"/>
              <w:shd w:val="clear" w:color="auto" w:fill="ffffff"/>
              <w:spacing w:after="0" w:line="240" w:lineRule="auto"/>
              <w:jc w:val="both"/>
              <w:rPr>
                <w:rFonts w:ascii="PT Astra Serif" w:hAnsi="PT Astra Serif" w:cs="Times New Roman"/>
                <w:sz w:val="24"/>
                <w:szCs w:val="24"/>
              </w:rPr>
            </w:pPr>
            <w:r>
              <w:rPr>
                <w:rFonts w:ascii="PT Astra Serif" w:hAnsi="PT Astra Serif" w:cs="Times New Roman"/>
                <w:sz w:val="24"/>
                <w:szCs w:val="24"/>
              </w:rPr>
            </w:r>
          </w:p>
        </w:tc>
      </w:tr>
      <w:tr>
        <w:trPr>
          <w:trHeight w:val="2001"/>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3</w:t>
            </w:r>
            <w:r>
              <w:rPr>
                <w:rFonts w:ascii="PT Astra Serif" w:hAnsi="PT Astra Serif" w:cs="Times New Roman"/>
                <w:sz w:val="24"/>
                <w:szCs w:val="24"/>
              </w:rPr>
            </w:r>
          </w:p>
        </w:tc>
        <w:tc>
          <w:tcPr>
            <w:tcW w:w="4678"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Единовременная выплата одному из близких родственников погибшего военнослужащего, в размере 100000 рублей</w:t>
            </w:r>
            <w:r>
              <w:rPr>
                <w:rFonts w:ascii="PT Astra Serif" w:hAnsi="PT Astra Serif" w:cs="Times New Roman"/>
                <w:sz w:val="24"/>
                <w:szCs w:val="24"/>
              </w:rPr>
            </w:r>
          </w:p>
        </w:tc>
        <w:tc>
          <w:tcPr>
            <w:tcW w:w="5387" w:type="dxa"/>
            <w:tcBorders>
              <w:top w:val="none"/>
            </w:tcBorders>
            <w:textDirection w:val="lrTb"/>
            <w:vAlign w:val="top"/>
          </w:tcPr>
          <w:p>
            <w:pPr>
              <w:pStyle w:val="Normal"/>
              <w:widowControl w:val="off"/>
              <w:spacing w:after="0" w:line="240" w:lineRule="auto"/>
              <w:jc w:val="both"/>
              <w:rPr>
                <w:rFonts w:ascii="PT Astra Serif" w:hAnsi="PT Astra Serif"/>
                <w:sz w:val="24"/>
                <w:szCs w:val="24"/>
              </w:rPr>
            </w:pPr>
            <w:r>
              <w:rPr>
                <w:rFonts w:ascii="PT Astra Serif" w:hAnsi="PT Astra Serif" w:cs="Times New Roman"/>
                <w:sz w:val="24"/>
                <w:szCs w:val="24"/>
              </w:rPr>
              <w:t xml:space="preserve">одному из родственников погибшего участника  </w:t>
            </w:r>
            <w:r>
              <w:rPr>
                <w:rFonts w:ascii="PT Astra Serif" w:hAnsi="PT Astra Serif"/>
                <w:sz w:val="24"/>
                <w:szCs w:val="24"/>
              </w:rPr>
              <w:t xml:space="preserve">специальной военной операции, </w:t>
            </w:r>
            <w:r>
              <w:rPr>
                <w:rFonts w:ascii="PT Astra Serif" w:hAnsi="PT Astra Serif" w:cs="Times New Roman"/>
                <w:sz w:val="24"/>
                <w:szCs w:val="24"/>
              </w:rPr>
              <w:t xml:space="preserve">лица, проходившего военную службу в войсках национальной гвардии РФ, и имевшего специальное звание полиции, добровольца, гражданина, являвшегося лицом, призванным на военную службу по мобилизации в Вооруженные силы РФ в соответствии с Указом Президента РФ от 21.09.2022 № 647 «Об объявлении частичной мобилизации в РФ», выполнявших задачи в ходе проведения специальной военной операции и зарегистрированных на территории МО «Тахтамукайский район»</w:t>
            </w:r>
            <w:r>
              <w:rPr>
                <w:rFonts w:ascii="PT Astra Serif" w:hAnsi="PT Astra Serif"/>
                <w:sz w:val="24"/>
                <w:szCs w:val="24"/>
              </w:rPr>
            </w:r>
          </w:p>
        </w:tc>
        <w:tc>
          <w:tcPr>
            <w:tcW w:w="3904" w:type="dxa"/>
            <w:tcBorders>
              <w:top w:val="none"/>
            </w:tcBorders>
            <w:textDirection w:val="lrTb"/>
            <w:vAlign w:val="top"/>
          </w:tcPr>
          <w:p>
            <w:pPr>
              <w:pStyle w:val="Normal"/>
              <w:widowControl w:val="off"/>
              <w:shd w:val="clear" w:color="auto" w:fill="ffffff"/>
              <w:spacing w:after="0" w:line="240" w:lineRule="auto"/>
              <w:jc w:val="both"/>
              <w:rPr>
                <w:rFonts w:ascii="PT Astra Serif" w:hAnsi="PT Astra Serif"/>
                <w:sz w:val="24"/>
                <w:szCs w:val="24"/>
              </w:rPr>
            </w:pPr>
            <w:r>
              <w:rPr>
                <w:rFonts w:ascii="PT Astra Serif" w:hAnsi="PT Astra Serif" w:cs="Times New Roman"/>
                <w:sz w:val="24"/>
                <w:szCs w:val="24"/>
              </w:rPr>
              <w:t xml:space="preserve">Постановление главы муниципального образования «Тахтамукайский район» </w:t>
            </w:r>
            <w:r>
              <w:rPr>
                <w:rFonts w:ascii="PT Astra Serif" w:hAnsi="PT Astra Serif" w:cs="Times New Roman"/>
                <w:sz w:val="24"/>
                <w:szCs w:val="24"/>
              </w:rPr>
              <w:br w:type="textWrapping" w:clear="all"/>
            </w:r>
            <w:r>
              <w:rPr>
                <w:rFonts w:ascii="PT Astra Serif" w:hAnsi="PT Astra Serif" w:cs="Times New Roman"/>
                <w:sz w:val="24"/>
                <w:szCs w:val="24"/>
              </w:rPr>
              <w:t xml:space="preserve">от 20.01.2025 года № 42 </w:t>
            </w:r>
            <w:r>
              <w:rPr>
                <w:rFonts w:ascii="PT Astra Serif" w:hAnsi="PT Astra Serif" w:cs="Times New Roman"/>
                <w:sz w:val="24"/>
                <w:szCs w:val="24"/>
              </w:rPr>
              <w:br w:type="textWrapping" w:clear="all"/>
            </w:r>
            <w:r>
              <w:rPr>
                <w:rFonts w:ascii="PT Astra Serif" w:hAnsi="PT Astra Serif" w:cs="Times New Roman"/>
                <w:sz w:val="24"/>
                <w:szCs w:val="24"/>
              </w:rPr>
              <w:t xml:space="preserve">«Об утверждении муниципальной программы «Социальная поддержка отдельных категорий граждан муниципального образования «Тахтамукайский район» на 2025-2028 годы»</w:t>
            </w:r>
            <w:r>
              <w:rPr>
                <w:rFonts w:ascii="PT Astra Serif" w:hAnsi="PT Astra Serif"/>
                <w:sz w:val="24"/>
                <w:szCs w:val="24"/>
              </w:rPr>
            </w:r>
          </w:p>
        </w:tc>
      </w:tr>
      <w:tr>
        <w:trPr>
          <w:trHeight w:val="2001"/>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none"/>
            </w:tcBorders>
            <w:textDirection w:val="lrTb"/>
            <w:vAlign w:val="top"/>
          </w:tcPr>
          <w:p>
            <w:pPr>
              <w:pStyle w:val="Normal"/>
              <w:widowControl w:val="off"/>
              <w:spacing w:after="0" w:line="240" w:lineRule="auto"/>
              <w:jc w:val="both"/>
              <w:rPr>
                <w:rFonts w:ascii="PT Astra Serif" w:hAnsi="PT Astra Serif" w:cs="PT Astra Serif"/>
                <w:sz w:val="24"/>
                <w:szCs w:val="24"/>
              </w:rPr>
            </w:pPr>
            <w:r>
              <w:rPr>
                <w:rFonts w:ascii="PT Astra Serif" w:hAnsi="PT Astra Serif" w:cs="PT Astra Serif"/>
                <w:sz w:val="24"/>
                <w:szCs w:val="24"/>
              </w:rPr>
              <w:t xml:space="preserve">4</w:t>
            </w:r>
            <w:r>
              <w:rPr>
                <w:rFonts w:ascii="PT Astra Serif" w:hAnsi="PT Astra Serif" w:cs="PT Astra Serif"/>
                <w:sz w:val="24"/>
                <w:szCs w:val="24"/>
              </w:rPr>
            </w:r>
          </w:p>
        </w:tc>
        <w:tc>
          <w:tcPr>
            <w:tcW w:w="4678" w:type="dxa"/>
            <w:tcBorders>
              <w:top w:val="none"/>
            </w:tcBorders>
            <w:textDirection w:val="lrTb"/>
            <w:vAlign w:val="top"/>
          </w:tcPr>
          <w:p>
            <w:pPr>
              <w:pStyle w:val="Normal"/>
              <w:widowControl w:val="off"/>
              <w:spacing w:after="0" w:line="240" w:lineRule="auto"/>
              <w:jc w:val="both"/>
              <w:rPr>
                <w:rFonts w:ascii="PT Astra Serif" w:hAnsi="PT Astra Serif"/>
                <w:sz w:val="24"/>
                <w:szCs w:val="24"/>
              </w:rPr>
            </w:pPr>
            <w:r>
              <w:rPr>
                <w:rFonts w:ascii="PT Astra Serif" w:hAnsi="PT Astra Serif"/>
                <w:sz w:val="24"/>
                <w:szCs w:val="24"/>
              </w:rPr>
              <w:t xml:space="preserve">Обеспечение бесплатным двухразовым питанием обучающихся</w:t>
            </w:r>
            <w:r>
              <w:rPr>
                <w:rFonts w:ascii="PT Astra Serif" w:hAnsi="PT Astra Serif"/>
                <w:sz w:val="24"/>
                <w:szCs w:val="24"/>
              </w:rPr>
            </w:r>
          </w:p>
        </w:tc>
        <w:tc>
          <w:tcPr>
            <w:tcW w:w="5387" w:type="dxa"/>
            <w:tcBorders>
              <w:top w:val="none"/>
            </w:tcBorders>
            <w:textDirection w:val="lrTb"/>
            <w:vAlign w:val="top"/>
          </w:tcPr>
          <w:p>
            <w:pPr>
              <w:pStyle w:val="Normal"/>
              <w:widowControl w:val="off"/>
              <w:spacing w:after="0" w:line="240" w:lineRule="auto"/>
              <w:jc w:val="both"/>
              <w:rPr>
                <w:rFonts w:ascii="PT Astra Serif" w:hAnsi="PT Astra Serif"/>
                <w:sz w:val="24"/>
                <w:szCs w:val="24"/>
              </w:rPr>
            </w:pPr>
            <w:r>
              <w:rPr>
                <w:rFonts w:ascii="PT Astra Serif" w:hAnsi="PT Astra Serif"/>
                <w:sz w:val="24"/>
                <w:szCs w:val="24"/>
              </w:rPr>
              <w:t xml:space="preserve">члены семей граждан, постоянно или преимущественно проживающих на территории Республики Адыгея, погибших (умерших) в ходе участия в специальной военной операции;</w:t>
            </w:r>
            <w:r>
              <w:rPr>
                <w:rFonts w:ascii="PT Astra Serif" w:hAnsi="PT Astra Serif"/>
                <w:sz w:val="24"/>
                <w:szCs w:val="24"/>
              </w:rPr>
            </w:r>
          </w:p>
          <w:p>
            <w:pPr>
              <w:pStyle w:val="Normal"/>
              <w:widowControl w:val="off"/>
              <w:spacing w:after="0" w:line="240" w:lineRule="auto"/>
              <w:jc w:val="both"/>
              <w:rPr>
                <w:rFonts w:ascii="PT Astra Serif" w:hAnsi="PT Astra Serif"/>
                <w:sz w:val="24"/>
                <w:szCs w:val="24"/>
              </w:rPr>
            </w:pPr>
            <w:r>
              <w:rPr>
                <w:rFonts w:ascii="PT Astra Serif" w:hAnsi="PT Astra Serif"/>
                <w:sz w:val="24"/>
                <w:szCs w:val="24"/>
              </w:rPr>
              <w:t xml:space="preserve">членам семей военнослужащих, постоянно или преимущественно проживающих на территории Республики Адыгея, получившим ранение (контузию, травму, увечье) в ходе участия в специальной военной операции, на период прохождения ими лечения;</w:t>
            </w:r>
            <w:r>
              <w:rPr>
                <w:rFonts w:ascii="PT Astra Serif" w:hAnsi="PT Astra Serif"/>
                <w:sz w:val="24"/>
                <w:szCs w:val="24"/>
              </w:rPr>
            </w:r>
          </w:p>
          <w:p>
            <w:pPr>
              <w:pStyle w:val="Normal"/>
              <w:widowControl w:val="off"/>
              <w:spacing w:after="0" w:line="240" w:lineRule="auto"/>
              <w:jc w:val="both"/>
              <w:rPr>
                <w:rFonts w:ascii="PT Astra Serif" w:hAnsi="PT Astra Serif"/>
                <w:sz w:val="24"/>
                <w:szCs w:val="24"/>
              </w:rPr>
            </w:pPr>
            <w:r>
              <w:rPr>
                <w:rFonts w:ascii="PT Astra Serif" w:hAnsi="PT Astra Serif"/>
                <w:sz w:val="24"/>
                <w:szCs w:val="24"/>
              </w:rPr>
              <w:t xml:space="preserve">членам семей граждан, постоянно или преимущественно проживающих на территории Республики Адыгея, проходящих службу в войсках национальной гвардии Российской Федерации и имеющим специальное звание полиции, принимающих участие в специальной военной операции, на период прохождения ими военной службы в зоне специальной военной операции</w:t>
            </w:r>
            <w:r>
              <w:rPr>
                <w:rFonts w:ascii="PT Astra Serif" w:hAnsi="PT Astra Serif"/>
                <w:sz w:val="24"/>
                <w:szCs w:val="24"/>
              </w:rPr>
            </w:r>
          </w:p>
        </w:tc>
        <w:tc>
          <w:tcPr>
            <w:tcW w:w="3904" w:type="dxa"/>
            <w:vMerge w:val="restart"/>
            <w:tcBorders>
              <w:top w:val="none"/>
            </w:tcBorders>
            <w:textDirection w:val="lrTb"/>
            <w:vAlign w:val="top"/>
          </w:tcPr>
          <w:p>
            <w:pPr>
              <w:pStyle w:val="Normal"/>
              <w:widowControl w:val="off"/>
              <w:shd w:val="clear" w:color="auto" w:fill="ffff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Постановление главы администрации муниципального образования «Тахтамукайский район» от 13.12.2022 № 1530 </w:t>
            </w:r>
            <w:r>
              <w:rPr>
                <w:rFonts w:ascii="PT Astra Serif" w:hAnsi="PT Astra Serif" w:cs="Times New Roman"/>
                <w:sz w:val="24"/>
                <w:szCs w:val="24"/>
              </w:rPr>
              <w:br w:type="textWrapping" w:clear="all"/>
            </w:r>
            <w:r>
              <w:rPr>
                <w:rFonts w:ascii="PT Astra Serif" w:hAnsi="PT Astra Serif" w:cs="Times New Roman"/>
                <w:sz w:val="24"/>
                <w:szCs w:val="24"/>
              </w:rPr>
              <w:t xml:space="preserve">«О дополнительных мерах по поддержке граждан Российской Федерации, призванных на военную службу по мобилизации»</w:t>
            </w:r>
            <w:r>
              <w:rPr>
                <w:rFonts w:ascii="PT Astra Serif" w:hAnsi="PT Astra Serif" w:cs="Times New Roman"/>
                <w:sz w:val="24"/>
                <w:szCs w:val="24"/>
              </w:rPr>
            </w:r>
          </w:p>
          <w:p>
            <w:pPr>
              <w:pStyle w:val="Normal"/>
              <w:widowControl w:val="off"/>
              <w:shd w:val="clear" w:color="auto" w:fill="ffffff"/>
              <w:spacing w:after="0" w:line="240" w:lineRule="auto"/>
              <w:jc w:val="both"/>
              <w:rPr>
                <w:rFonts w:ascii="PT Astra Serif" w:hAnsi="PT Astra Serif" w:cs="Times New Roman"/>
                <w:sz w:val="24"/>
                <w:szCs w:val="24"/>
              </w:rPr>
            </w:pPr>
            <w:r>
              <w:rPr>
                <w:rFonts w:ascii="PT Astra Serif" w:hAnsi="PT Astra Serif" w:cs="Times New Roman"/>
                <w:sz w:val="24"/>
                <w:szCs w:val="24"/>
              </w:rPr>
            </w:r>
          </w:p>
        </w:tc>
      </w:tr>
      <w:tr>
        <w:trPr>
          <w:trHeight w:val="2001"/>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none"/>
            </w:tcBorders>
            <w:textDirection w:val="lrTb"/>
            <w:vAlign w:val="top"/>
          </w:tcPr>
          <w:p>
            <w:pPr>
              <w:pStyle w:val="Normal"/>
              <w:widowControl w:val="off"/>
              <w:spacing w:after="0" w:line="240" w:lineRule="auto"/>
              <w:jc w:val="both"/>
              <w:rPr>
                <w:rFonts w:ascii="PT Astra Serif" w:hAnsi="PT Astra Serif" w:cs="PT Astra Serif"/>
                <w:sz w:val="24"/>
                <w:szCs w:val="24"/>
              </w:rPr>
            </w:pPr>
            <w:r>
              <w:rPr>
                <w:rFonts w:ascii="PT Astra Serif" w:hAnsi="PT Astra Serif" w:cs="PT Astra Serif"/>
                <w:sz w:val="24"/>
                <w:szCs w:val="24"/>
              </w:rPr>
              <w:t xml:space="preserve">5</w:t>
            </w:r>
            <w:r>
              <w:rPr>
                <w:rFonts w:ascii="PT Astra Serif" w:hAnsi="PT Astra Serif" w:cs="PT Astra Serif"/>
                <w:sz w:val="24"/>
                <w:szCs w:val="24"/>
              </w:rPr>
            </w:r>
          </w:p>
        </w:tc>
        <w:tc>
          <w:tcPr>
            <w:tcW w:w="4678" w:type="dxa"/>
            <w:tcBorders>
              <w:top w:val="none"/>
            </w:tcBorders>
            <w:textDirection w:val="lrTb"/>
            <w:vAlign w:val="top"/>
          </w:tcPr>
          <w:p>
            <w:pPr>
              <w:pStyle w:val="Normal"/>
              <w:widowControl w:val="off"/>
              <w:spacing w:after="0" w:line="240" w:lineRule="auto"/>
              <w:jc w:val="both"/>
              <w:rPr>
                <w:rFonts w:ascii="PT Astra Serif" w:hAnsi="PT Astra Serif"/>
                <w:sz w:val="24"/>
                <w:szCs w:val="24"/>
              </w:rPr>
            </w:pPr>
            <w:r>
              <w:rPr>
                <w:rFonts w:ascii="PT Astra Serif" w:hAnsi="PT Astra Serif"/>
                <w:sz w:val="24"/>
                <w:szCs w:val="24"/>
              </w:rPr>
              <w:t xml:space="preserve">Предоставление мест в дошкольные образовательные организации во внеочередном порядке детям по достижению ими возраста полутора лет</w:t>
            </w:r>
            <w:r>
              <w:rPr>
                <w:rFonts w:ascii="PT Astra Serif" w:hAnsi="PT Astra Serif"/>
                <w:sz w:val="24"/>
                <w:szCs w:val="24"/>
              </w:rPr>
            </w:r>
          </w:p>
        </w:tc>
        <w:tc>
          <w:tcPr>
            <w:tcW w:w="5387" w:type="dxa"/>
            <w:tcBorders>
              <w:top w:val="none"/>
            </w:tcBorders>
            <w:textDirection w:val="lrTb"/>
            <w:vAlign w:val="top"/>
          </w:tcPr>
          <w:p>
            <w:pPr>
              <w:pStyle w:val="Normal"/>
              <w:widowControl w:val="off"/>
              <w:spacing w:after="0" w:line="240" w:lineRule="auto"/>
              <w:jc w:val="both"/>
              <w:rPr>
                <w:rFonts w:ascii="PT Astra Serif" w:hAnsi="PT Astra Serif"/>
                <w:sz w:val="24"/>
                <w:szCs w:val="24"/>
              </w:rPr>
            </w:pPr>
            <w:r>
              <w:rPr>
                <w:rFonts w:ascii="PT Astra Serif" w:hAnsi="PT Astra Serif"/>
                <w:sz w:val="24"/>
                <w:szCs w:val="24"/>
              </w:rPr>
              <w:t xml:space="preserve">члены семей мобилизованных граждан, зарегистрированных и проживающих на территории МО «Тахтамукайский район» и имеющих несовершеннолетних детей, являющихся воспитанниками дошкольных образовательных организаций муниципального образования «Тахтамукайский район»</w:t>
            </w:r>
            <w:r>
              <w:rPr>
                <w:rFonts w:ascii="PT Astra Serif" w:hAnsi="PT Astra Serif"/>
                <w:sz w:val="24"/>
                <w:szCs w:val="24"/>
              </w:rPr>
            </w:r>
          </w:p>
        </w:tc>
        <w:tc>
          <w:tcPr>
            <w:tcW w:w="3904" w:type="dxa"/>
            <w:vMerge w:val="continue"/>
            <w:tcBorders>
              <w:top w:val="none"/>
            </w:tcBorders>
            <w:textDirection w:val="lrTb"/>
            <w:vAlign w:val="top"/>
          </w:tcPr>
          <w:p>
            <w:pPr>
              <w:pStyle w:val="Normal"/>
              <w:widowControl w:val="off"/>
              <w:shd w:val="clear" w:color="auto" w:fill="ffffff"/>
              <w:spacing w:after="0" w:line="240" w:lineRule="auto"/>
              <w:jc w:val="both"/>
              <w:rPr>
                <w:rFonts w:ascii="PT Astra Serif" w:hAnsi="PT Astra Serif" w:cs="Times New Roman"/>
                <w:sz w:val="24"/>
                <w:szCs w:val="24"/>
              </w:rPr>
            </w:pPr>
            <w:r>
              <w:rPr>
                <w:rFonts w:ascii="PT Astra Serif" w:hAnsi="PT Astra Serif" w:cs="Times New Roman"/>
                <w:sz w:val="24"/>
                <w:szCs w:val="24"/>
              </w:rPr>
            </w:r>
          </w:p>
        </w:tc>
      </w:tr>
      <w:tr>
        <w:trPr>
          <w:trHeight w:val="2001"/>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none"/>
            </w:tcBorders>
            <w:textDirection w:val="lrTb"/>
            <w:vAlign w:val="top"/>
          </w:tcPr>
          <w:p>
            <w:pPr>
              <w:pStyle w:val="Normal"/>
              <w:widowControl w:val="off"/>
              <w:spacing w:after="0" w:line="240" w:lineRule="auto"/>
              <w:jc w:val="both"/>
              <w:rPr>
                <w:rFonts w:ascii="PT Astra Serif" w:hAnsi="PT Astra Serif" w:cs="PT Astra Serif"/>
                <w:sz w:val="24"/>
                <w:szCs w:val="24"/>
              </w:rPr>
            </w:pPr>
            <w:r>
              <w:rPr>
                <w:rFonts w:ascii="PT Astra Serif" w:hAnsi="PT Astra Serif" w:cs="PT Astra Serif"/>
                <w:sz w:val="24"/>
                <w:szCs w:val="24"/>
              </w:rPr>
              <w:t xml:space="preserve">6</w:t>
            </w:r>
            <w:r>
              <w:rPr>
                <w:rFonts w:ascii="PT Astra Serif" w:hAnsi="PT Astra Serif" w:cs="PT Astra Serif"/>
                <w:sz w:val="24"/>
                <w:szCs w:val="24"/>
              </w:rPr>
            </w:r>
          </w:p>
        </w:tc>
        <w:tc>
          <w:tcPr>
            <w:tcW w:w="4678" w:type="dxa"/>
            <w:tcBorders>
              <w:top w:val="none"/>
            </w:tcBorders>
            <w:textDirection w:val="lrTb"/>
            <w:vAlign w:val="top"/>
          </w:tcPr>
          <w:p>
            <w:pPr>
              <w:pStyle w:val="Normal"/>
              <w:widowControl w:val="off"/>
              <w:spacing w:after="0" w:line="240" w:lineRule="auto"/>
              <w:jc w:val="both"/>
              <w:rPr>
                <w:rFonts w:ascii="PT Astra Serif" w:hAnsi="PT Astra Serif"/>
                <w:sz w:val="24"/>
                <w:szCs w:val="24"/>
              </w:rPr>
            </w:pPr>
            <w:r>
              <w:rPr>
                <w:rFonts w:ascii="PT Astra Serif" w:hAnsi="PT Astra Serif"/>
                <w:sz w:val="24"/>
                <w:szCs w:val="24"/>
              </w:rPr>
              <w:t xml:space="preserve">Преимущественное право на перевод детей в приближенные к месту жительства детские сады</w:t>
            </w:r>
            <w:r>
              <w:rPr>
                <w:rFonts w:ascii="PT Astra Serif" w:hAnsi="PT Astra Serif"/>
                <w:sz w:val="24"/>
                <w:szCs w:val="24"/>
              </w:rPr>
            </w:r>
          </w:p>
        </w:tc>
        <w:tc>
          <w:tcPr>
            <w:tcW w:w="5387" w:type="dxa"/>
            <w:tcBorders>
              <w:top w:val="none"/>
            </w:tcBorders>
            <w:textDirection w:val="lrTb"/>
            <w:vAlign w:val="top"/>
          </w:tcPr>
          <w:p>
            <w:pPr>
              <w:pStyle w:val="Normal"/>
              <w:widowControl w:val="off"/>
              <w:spacing w:after="0" w:line="240" w:lineRule="auto"/>
              <w:jc w:val="both"/>
              <w:rPr>
                <w:rFonts w:ascii="PT Astra Serif" w:hAnsi="PT Astra Serif"/>
                <w:sz w:val="24"/>
                <w:szCs w:val="24"/>
              </w:rPr>
            </w:pPr>
            <w:r>
              <w:rPr>
                <w:rFonts w:ascii="PT Astra Serif" w:hAnsi="PT Astra Serif"/>
                <w:sz w:val="24"/>
                <w:szCs w:val="24"/>
              </w:rPr>
              <w:t xml:space="preserve">члены семей мобилизованных граждан, зарегистрированных и проживающих на территории МО «Тахтамукайский район» и имеющих несовершеннолетних детей, являющихся воспитанниками образовательных организаций муниципального образования «Тахтамукайский район»</w:t>
            </w:r>
            <w:r>
              <w:rPr>
                <w:rFonts w:ascii="PT Astra Serif" w:hAnsi="PT Astra Serif"/>
                <w:sz w:val="24"/>
                <w:szCs w:val="24"/>
              </w:rPr>
            </w:r>
          </w:p>
        </w:tc>
        <w:tc>
          <w:tcPr>
            <w:tcW w:w="3904" w:type="dxa"/>
            <w:vMerge w:val="continue"/>
            <w:tcBorders>
              <w:top w:val="none"/>
            </w:tcBorders>
            <w:textDirection w:val="lrTb"/>
            <w:vAlign w:val="top"/>
          </w:tcPr>
          <w:p>
            <w:pPr>
              <w:pStyle w:val="Normal"/>
              <w:widowControl w:val="off"/>
              <w:shd w:val="clear" w:color="auto" w:fill="ffffff"/>
              <w:spacing w:after="0" w:line="240" w:lineRule="auto"/>
              <w:jc w:val="both"/>
              <w:rPr>
                <w:rFonts w:ascii="PT Astra Serif" w:hAnsi="PT Astra Serif" w:cs="Times New Roman"/>
                <w:sz w:val="24"/>
                <w:szCs w:val="24"/>
              </w:rPr>
            </w:pPr>
            <w:r>
              <w:rPr>
                <w:rFonts w:ascii="PT Astra Serif" w:hAnsi="PT Astra Serif" w:cs="Times New Roman"/>
                <w:sz w:val="24"/>
                <w:szCs w:val="24"/>
              </w:rPr>
            </w:r>
          </w:p>
        </w:tc>
      </w:tr>
      <w:tr>
        <w:trPr>
          <w:trHeight w:val="2001"/>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none"/>
            </w:tcBorders>
            <w:textDirection w:val="lrTb"/>
            <w:vAlign w:val="top"/>
          </w:tcPr>
          <w:p>
            <w:pPr>
              <w:pStyle w:val="Normal"/>
              <w:widowControl w:val="off"/>
              <w:spacing w:after="0" w:line="240" w:lineRule="auto"/>
              <w:jc w:val="both"/>
              <w:rPr>
                <w:rFonts w:ascii="PT Astra Serif" w:hAnsi="PT Astra Serif" w:cs="PT Astra Serif"/>
                <w:sz w:val="24"/>
                <w:szCs w:val="24"/>
              </w:rPr>
            </w:pPr>
            <w:r>
              <w:rPr>
                <w:rFonts w:ascii="PT Astra Serif" w:hAnsi="PT Astra Serif" w:cs="PT Astra Serif"/>
                <w:sz w:val="24"/>
                <w:szCs w:val="24"/>
              </w:rPr>
              <w:t xml:space="preserve">7</w:t>
            </w:r>
            <w:r>
              <w:rPr>
                <w:rFonts w:ascii="PT Astra Serif" w:hAnsi="PT Astra Serif" w:cs="PT Astra Serif"/>
                <w:sz w:val="24"/>
                <w:szCs w:val="24"/>
              </w:rPr>
            </w:r>
          </w:p>
        </w:tc>
        <w:tc>
          <w:tcPr>
            <w:tcW w:w="4678" w:type="dxa"/>
            <w:tcBorders>
              <w:top w:val="none"/>
            </w:tcBorders>
            <w:textDirection w:val="lrTb"/>
            <w:vAlign w:val="top"/>
          </w:tcPr>
          <w:p>
            <w:pPr>
              <w:pStyle w:val="Normal"/>
              <w:widowControl w:val="off"/>
              <w:spacing w:after="0" w:line="240" w:lineRule="auto"/>
              <w:jc w:val="both"/>
              <w:rPr>
                <w:rFonts w:ascii="PT Astra Serif" w:hAnsi="PT Astra Serif"/>
                <w:sz w:val="24"/>
                <w:szCs w:val="24"/>
              </w:rPr>
            </w:pPr>
            <w:r>
              <w:rPr>
                <w:rFonts w:ascii="PT Astra Serif" w:hAnsi="PT Astra Serif"/>
                <w:sz w:val="24"/>
                <w:szCs w:val="24"/>
              </w:rPr>
              <w:t xml:space="preserve">Первоочередное право предоставления мест в общеобразовательных организациях и летних оздоровительных лагерей муниципального образования «Тахтамукайский район»</w:t>
            </w:r>
            <w:r>
              <w:rPr>
                <w:rFonts w:ascii="PT Astra Serif" w:hAnsi="PT Astra Serif"/>
                <w:sz w:val="24"/>
                <w:szCs w:val="24"/>
              </w:rPr>
            </w:r>
          </w:p>
        </w:tc>
        <w:tc>
          <w:tcPr>
            <w:tcW w:w="5387" w:type="dxa"/>
            <w:tcBorders>
              <w:top w:val="none"/>
            </w:tcBorders>
            <w:textDirection w:val="lrTb"/>
            <w:vAlign w:val="top"/>
          </w:tcPr>
          <w:p>
            <w:pPr>
              <w:pStyle w:val="Normal"/>
              <w:widowControl w:val="off"/>
              <w:spacing w:after="0" w:line="240" w:lineRule="auto"/>
              <w:jc w:val="both"/>
              <w:rPr>
                <w:rFonts w:ascii="PT Astra Serif" w:hAnsi="PT Astra Serif"/>
                <w:sz w:val="24"/>
                <w:szCs w:val="24"/>
              </w:rPr>
            </w:pPr>
            <w:r>
              <w:rPr>
                <w:rFonts w:ascii="PT Astra Serif" w:hAnsi="PT Astra Serif"/>
                <w:sz w:val="24"/>
                <w:szCs w:val="24"/>
              </w:rPr>
              <w:t xml:space="preserve">члены семей мобилизованных граждан, зарегистрированных и проживающих на территории МО «Тахтамукайский район» и имеющих несовершеннолетних детей, являющихся воспитанниками образовательных организаций муниципального образования «Тахтамукайский район»</w:t>
            </w:r>
            <w:r>
              <w:rPr>
                <w:rFonts w:ascii="PT Astra Serif" w:hAnsi="PT Astra Serif"/>
                <w:sz w:val="24"/>
                <w:szCs w:val="24"/>
              </w:rPr>
            </w:r>
          </w:p>
        </w:tc>
        <w:tc>
          <w:tcPr>
            <w:tcW w:w="3904" w:type="dxa"/>
            <w:vMerge w:val="continue"/>
            <w:tcBorders>
              <w:top w:val="none"/>
            </w:tcBorders>
            <w:textDirection w:val="lrTb"/>
            <w:vAlign w:val="top"/>
          </w:tcPr>
          <w:p>
            <w:pPr>
              <w:pStyle w:val="Normal"/>
              <w:widowControl w:val="off"/>
              <w:shd w:val="clear" w:color="auto" w:fill="ffffff"/>
              <w:spacing w:after="0" w:line="240" w:lineRule="auto"/>
              <w:jc w:val="both"/>
              <w:rPr>
                <w:rFonts w:ascii="PT Astra Serif" w:hAnsi="PT Astra Serif" w:cs="Times New Roman"/>
                <w:sz w:val="24"/>
                <w:szCs w:val="24"/>
              </w:rPr>
            </w:pPr>
            <w:r>
              <w:rPr>
                <w:rFonts w:ascii="PT Astra Serif" w:hAnsi="PT Astra Serif" w:cs="Times New Roman"/>
                <w:sz w:val="24"/>
                <w:szCs w:val="24"/>
              </w:rPr>
            </w:r>
          </w:p>
        </w:tc>
      </w:tr>
      <w:tr>
        <w:trPr>
          <w:trHeight w:val="2001"/>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none"/>
            </w:tcBorders>
            <w:textDirection w:val="lrTb"/>
            <w:vAlign w:val="top"/>
          </w:tcPr>
          <w:p>
            <w:pPr>
              <w:pStyle w:val="Normal"/>
              <w:widowControl w:val="off"/>
              <w:spacing w:after="0" w:line="240" w:lineRule="auto"/>
              <w:jc w:val="both"/>
              <w:rPr>
                <w:rFonts w:ascii="PT Astra Serif" w:hAnsi="PT Astra Serif" w:cs="PT Astra Serif"/>
                <w:sz w:val="24"/>
                <w:szCs w:val="24"/>
              </w:rPr>
            </w:pPr>
            <w:r>
              <w:rPr>
                <w:rFonts w:ascii="PT Astra Serif" w:hAnsi="PT Astra Serif" w:cs="PT Astra Serif"/>
                <w:sz w:val="24"/>
                <w:szCs w:val="24"/>
              </w:rPr>
              <w:t xml:space="preserve">8</w:t>
            </w:r>
            <w:r>
              <w:rPr>
                <w:rFonts w:ascii="PT Astra Serif" w:hAnsi="PT Astra Serif" w:cs="PT Astra Serif"/>
                <w:sz w:val="24"/>
                <w:szCs w:val="24"/>
              </w:rPr>
            </w:r>
          </w:p>
        </w:tc>
        <w:tc>
          <w:tcPr>
            <w:tcW w:w="4678" w:type="dxa"/>
            <w:tcBorders>
              <w:top w:val="none"/>
            </w:tcBorders>
            <w:textDirection w:val="lrTb"/>
            <w:vAlign w:val="top"/>
          </w:tcPr>
          <w:p>
            <w:pPr>
              <w:pStyle w:val="Normal"/>
              <w:widowControl w:val="off"/>
              <w:spacing w:after="0" w:line="240" w:lineRule="auto"/>
              <w:jc w:val="both"/>
              <w:rPr>
                <w:rFonts w:ascii="PT Astra Serif" w:hAnsi="PT Astra Serif"/>
                <w:sz w:val="24"/>
                <w:szCs w:val="24"/>
              </w:rPr>
            </w:pPr>
            <w:r>
              <w:rPr>
                <w:rFonts w:ascii="PT Astra Serif" w:hAnsi="PT Astra Serif"/>
                <w:sz w:val="24"/>
                <w:szCs w:val="24"/>
              </w:rPr>
              <w:t xml:space="preserve">Приобретение новогодних подарков</w:t>
            </w:r>
            <w:r>
              <w:rPr>
                <w:rFonts w:ascii="PT Astra Serif" w:hAnsi="PT Astra Serif"/>
                <w:sz w:val="24"/>
                <w:szCs w:val="24"/>
              </w:rPr>
            </w:r>
          </w:p>
        </w:tc>
        <w:tc>
          <w:tcPr>
            <w:tcW w:w="5387" w:type="dxa"/>
            <w:tcBorders>
              <w:top w:val="none"/>
            </w:tcBorders>
            <w:textDirection w:val="lrTb"/>
            <w:vAlign w:val="top"/>
          </w:tcPr>
          <w:p>
            <w:pPr>
              <w:pStyle w:val="Normal"/>
              <w:widowControl w:val="off"/>
              <w:spacing w:after="0" w:line="240" w:lineRule="auto"/>
              <w:jc w:val="both"/>
              <w:rPr>
                <w:rFonts w:ascii="PT Astra Serif" w:hAnsi="PT Astra Serif"/>
                <w:sz w:val="24"/>
                <w:szCs w:val="24"/>
              </w:rPr>
            </w:pPr>
            <w:r>
              <w:rPr>
                <w:rFonts w:ascii="PT Astra Serif" w:hAnsi="PT Astra Serif"/>
                <w:sz w:val="24"/>
                <w:szCs w:val="24"/>
              </w:rPr>
              <w:t xml:space="preserve">несовершеннолетние дети мобилизованных граждан, граждан, заключивших контракт о прохождении военной службы либо контракт о добровольном содействии в выполнении задач в ходе проведения специальной военной операции, а также детей, погибших в ходе СВО военнослужащих</w:t>
            </w:r>
            <w:r>
              <w:rPr>
                <w:rFonts w:ascii="PT Astra Serif" w:hAnsi="PT Astra Serif"/>
                <w:sz w:val="24"/>
                <w:szCs w:val="24"/>
              </w:rPr>
            </w:r>
          </w:p>
        </w:tc>
        <w:tc>
          <w:tcPr>
            <w:tcW w:w="3904" w:type="dxa"/>
            <w:vMerge w:val="continue"/>
            <w:tcBorders>
              <w:top w:val="none"/>
            </w:tcBorders>
            <w:textDirection w:val="lrTb"/>
            <w:vAlign w:val="top"/>
          </w:tcPr>
          <w:p>
            <w:pPr>
              <w:pStyle w:val="Normal"/>
              <w:widowControl w:val="off"/>
              <w:shd w:val="clear" w:color="auto" w:fill="ffffff"/>
              <w:spacing w:after="0" w:line="240" w:lineRule="auto"/>
              <w:jc w:val="both"/>
              <w:rPr>
                <w:rFonts w:ascii="PT Astra Serif" w:hAnsi="PT Astra Serif" w:cs="Times New Roman"/>
                <w:sz w:val="24"/>
                <w:szCs w:val="24"/>
              </w:rPr>
            </w:pPr>
            <w:r>
              <w:rPr>
                <w:rFonts w:ascii="PT Astra Serif" w:hAnsi="PT Astra Serif" w:cs="Times New Roman"/>
                <w:sz w:val="24"/>
                <w:szCs w:val="24"/>
              </w:rPr>
            </w:r>
          </w:p>
        </w:tc>
      </w:tr>
      <w:tr>
        <w:trPr>
          <w:trHeight w:val="2001"/>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none"/>
            </w:tcBorders>
            <w:textDirection w:val="lrTb"/>
            <w:vAlign w:val="top"/>
          </w:tcPr>
          <w:p>
            <w:pPr>
              <w:pStyle w:val="Normal"/>
              <w:widowControl w:val="off"/>
              <w:spacing w:after="0" w:line="240" w:lineRule="auto"/>
              <w:jc w:val="both"/>
              <w:rPr>
                <w:rFonts w:ascii="PT Astra Serif" w:hAnsi="PT Astra Serif" w:cs="PT Astra Serif"/>
                <w:sz w:val="24"/>
                <w:szCs w:val="24"/>
              </w:rPr>
            </w:pPr>
            <w:r>
              <w:rPr>
                <w:rFonts w:ascii="PT Astra Serif" w:hAnsi="PT Astra Serif" w:cs="PT Astra Serif"/>
                <w:sz w:val="24"/>
                <w:szCs w:val="24"/>
              </w:rPr>
              <w:t xml:space="preserve">9</w:t>
            </w:r>
            <w:r>
              <w:rPr>
                <w:rFonts w:ascii="PT Astra Serif" w:hAnsi="PT Astra Serif" w:cs="PT Astra Serif"/>
                <w:sz w:val="24"/>
                <w:szCs w:val="24"/>
              </w:rPr>
            </w:r>
          </w:p>
        </w:tc>
        <w:tc>
          <w:tcPr>
            <w:tcW w:w="4678" w:type="dxa"/>
            <w:tcBorders>
              <w:top w:val="none"/>
            </w:tcBorders>
            <w:textDirection w:val="lrTb"/>
            <w:vAlign w:val="top"/>
          </w:tcPr>
          <w:p>
            <w:pPr>
              <w:pStyle w:val="Normal"/>
              <w:widowControl w:val="off"/>
              <w:spacing w:after="0" w:line="240" w:lineRule="auto"/>
              <w:jc w:val="both"/>
              <w:rPr>
                <w:rFonts w:ascii="PT Astra Serif" w:hAnsi="PT Astra Serif"/>
                <w:sz w:val="24"/>
                <w:szCs w:val="24"/>
              </w:rPr>
            </w:pPr>
            <w:r>
              <w:rPr>
                <w:rFonts w:ascii="PT Astra Serif" w:hAnsi="PT Astra Serif"/>
                <w:sz w:val="24"/>
                <w:szCs w:val="24"/>
              </w:rPr>
              <w:t xml:space="preserve">Приобретение продуктовых наборов</w:t>
            </w:r>
            <w:r>
              <w:rPr>
                <w:rFonts w:ascii="PT Astra Serif" w:hAnsi="PT Astra Serif"/>
                <w:sz w:val="24"/>
                <w:szCs w:val="24"/>
              </w:rPr>
            </w:r>
          </w:p>
        </w:tc>
        <w:tc>
          <w:tcPr>
            <w:tcW w:w="5387" w:type="dxa"/>
            <w:tcBorders>
              <w:top w:val="none"/>
            </w:tcBorders>
            <w:textDirection w:val="lrTb"/>
            <w:vAlign w:val="top"/>
          </w:tcPr>
          <w:p>
            <w:pPr>
              <w:pStyle w:val="Normal"/>
              <w:widowControl w:val="off"/>
              <w:spacing w:after="0" w:line="240" w:lineRule="auto"/>
              <w:jc w:val="both"/>
              <w:rPr>
                <w:rFonts w:ascii="PT Astra Serif" w:hAnsi="PT Astra Serif"/>
                <w:sz w:val="24"/>
                <w:szCs w:val="24"/>
              </w:rPr>
            </w:pPr>
            <w:r>
              <w:rPr>
                <w:rFonts w:ascii="PT Astra Serif" w:hAnsi="PT Astra Serif"/>
                <w:sz w:val="24"/>
                <w:szCs w:val="24"/>
              </w:rPr>
              <w:t xml:space="preserve">семьи, погибших участников специальной военной операции ко дню празднования Великой Победы 9 мая проживающим на территории муниципального образования «Тахтамукайский район»</w:t>
            </w:r>
            <w:r>
              <w:rPr>
                <w:rFonts w:ascii="PT Astra Serif" w:hAnsi="PT Astra Serif"/>
                <w:sz w:val="24"/>
                <w:szCs w:val="24"/>
              </w:rPr>
            </w:r>
          </w:p>
        </w:tc>
        <w:tc>
          <w:tcPr>
            <w:tcW w:w="3904" w:type="dxa"/>
            <w:tcBorders>
              <w:top w:val="none"/>
            </w:tcBorders>
            <w:textDirection w:val="lrTb"/>
            <w:vAlign w:val="top"/>
          </w:tcPr>
          <w:p>
            <w:pPr>
              <w:pStyle w:val="Normal"/>
              <w:widowControl w:val="off"/>
              <w:shd w:val="clear" w:color="auto" w:fill="ffffff"/>
              <w:spacing w:after="0" w:line="240" w:lineRule="auto"/>
              <w:jc w:val="both"/>
              <w:rPr>
                <w:rFonts w:ascii="PT Astra Serif" w:hAnsi="PT Astra Serif"/>
                <w:iCs/>
                <w:sz w:val="24"/>
                <w:szCs w:val="24"/>
              </w:rPr>
            </w:pPr>
            <w:r>
              <w:rPr>
                <w:rFonts w:ascii="PT Astra Serif" w:hAnsi="PT Astra Serif" w:cs="Times New Roman"/>
                <w:sz w:val="24"/>
                <w:szCs w:val="24"/>
              </w:rPr>
              <w:t xml:space="preserve">Постановление главы муниципального образования  «Тахтамукайский район» </w:t>
            </w:r>
            <w:r>
              <w:rPr>
                <w:rFonts w:ascii="PT Astra Serif" w:hAnsi="PT Astra Serif" w:cs="Times New Roman"/>
                <w:sz w:val="24"/>
                <w:szCs w:val="24"/>
              </w:rPr>
              <w:br w:type="textWrapping" w:clear="all"/>
            </w:r>
            <w:r>
              <w:rPr>
                <w:rFonts w:ascii="PT Astra Serif" w:hAnsi="PT Astra Serif" w:cs="Times New Roman"/>
                <w:sz w:val="24"/>
                <w:szCs w:val="24"/>
              </w:rPr>
              <w:t xml:space="preserve">от 04.03.2025 года №</w:t>
            </w:r>
            <w:r>
              <w:rPr>
                <w:rFonts w:ascii="PT Astra Serif" w:hAnsi="PT Astra Serif" w:cs="Times New Roman"/>
                <w:sz w:val="24"/>
                <w:szCs w:val="24"/>
              </w:rPr>
              <w:t xml:space="preserve"> </w:t>
            </w:r>
            <w:r>
              <w:rPr>
                <w:rFonts w:ascii="PT Astra Serif" w:hAnsi="PT Astra Serif" w:cs="Times New Roman"/>
                <w:sz w:val="24"/>
                <w:szCs w:val="24"/>
              </w:rPr>
              <w:t xml:space="preserve">314 «Об утверждении муниципальной программы «Социальная поддержка отдельных категорий граждан муниципального образования «Тахтамукайский район» на 2025-2028 годы» </w:t>
            </w:r>
            <w:r>
              <w:rPr>
                <w:rFonts w:ascii="PT Astra Serif" w:hAnsi="PT Astra Serif"/>
                <w:iCs/>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10</w:t>
            </w:r>
            <w:r>
              <w:rPr>
                <w:rFonts w:ascii="PT Astra Serif" w:hAnsi="PT Astra Serif" w:cs="Times New Roman"/>
                <w:sz w:val="24"/>
                <w:szCs w:val="24"/>
              </w:rPr>
            </w:r>
          </w:p>
        </w:tc>
        <w:tc>
          <w:tcPr>
            <w:tcW w:w="4678"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Освобождение от платы, взимаемой за присмотр и уход за детьми, осваивающими образовательные программы дошкольного образования</w:t>
            </w:r>
            <w:r>
              <w:rPr>
                <w:rFonts w:ascii="PT Astra Serif" w:hAnsi="PT Astra Serif" w:cs="Times New Roman"/>
                <w:sz w:val="24"/>
                <w:szCs w:val="24"/>
              </w:rPr>
            </w:r>
          </w:p>
        </w:tc>
        <w:tc>
          <w:tcPr>
            <w:tcW w:w="5387" w:type="dxa"/>
            <w:textDirection w:val="lrTb"/>
            <w:vAlign w:val="top"/>
          </w:tcPr>
          <w:p>
            <w:pPr>
              <w:pStyle w:val="Normal"/>
              <w:widowControl w:val="off"/>
              <w:spacing w:after="0" w:line="240" w:lineRule="auto"/>
              <w:jc w:val="both"/>
              <w:rPr>
                <w:rFonts w:ascii="PT Astra Serif" w:hAnsi="PT Astra Serif"/>
                <w:sz w:val="24"/>
                <w:szCs w:val="24"/>
              </w:rPr>
            </w:pPr>
            <w:r>
              <w:rPr>
                <w:rFonts w:ascii="PT Astra Serif" w:hAnsi="PT Astra Serif" w:cs="Times New Roman"/>
                <w:sz w:val="24"/>
                <w:szCs w:val="24"/>
              </w:rPr>
              <w:t xml:space="preserve">- члены семей мобилизованных граждан, зарегистрированных и проживающих на территории МО «Тахтамукайский район» и имеющих несовершеннолетних детей, являющихся воспитанниками дошкольных образовательных организаций муниципального образования «Тахтамукайский район»;</w:t>
            </w:r>
            <w:r>
              <w:rPr>
                <w:rFonts w:ascii="PT Astra Serif" w:hAnsi="PT Astra Serif"/>
                <w:sz w:val="24"/>
                <w:szCs w:val="24"/>
              </w:rPr>
            </w:r>
          </w:p>
          <w:p>
            <w:pPr>
              <w:pStyle w:val="Normal"/>
              <w:widowControl w:val="off"/>
              <w:spacing w:after="0" w:line="240" w:lineRule="auto"/>
              <w:jc w:val="both"/>
              <w:rPr>
                <w:rFonts w:ascii="PT Astra Serif" w:hAnsi="PT Astra Serif"/>
                <w:sz w:val="24"/>
                <w:szCs w:val="24"/>
              </w:rPr>
            </w:pPr>
            <w:r>
              <w:rPr>
                <w:rFonts w:ascii="PT Astra Serif" w:hAnsi="PT Astra Serif" w:cs="Times New Roman"/>
                <w:sz w:val="24"/>
                <w:szCs w:val="24"/>
              </w:rPr>
              <w:t xml:space="preserve">- дети лиц, погибших (умерших), пропавших без вести в период прохождения военной службы в СВО, являющиеся воспитанниками дошкольных образовательных организаций муниципального образования «Тахтамукайский район»</w:t>
            </w:r>
            <w:r>
              <w:rPr>
                <w:rFonts w:ascii="PT Astra Serif" w:hAnsi="PT Astra Serif"/>
                <w:sz w:val="24"/>
                <w:szCs w:val="24"/>
              </w:rPr>
            </w:r>
          </w:p>
        </w:tc>
        <w:tc>
          <w:tcPr>
            <w:tcW w:w="3904" w:type="dxa"/>
            <w:textDirection w:val="lrTb"/>
            <w:vAlign w:val="top"/>
          </w:tcPr>
          <w:p>
            <w:pPr>
              <w:pStyle w:val="Normal"/>
              <w:widowControl w:val="off"/>
              <w:shd w:val="clear" w:color="auto" w:fill="ffff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Постановление главы администрации муниципального образования «Тахтамукайский район» от 13.12.2022 № 1530 </w:t>
            </w:r>
            <w:r>
              <w:rPr>
                <w:rFonts w:ascii="PT Astra Serif" w:hAnsi="PT Astra Serif" w:cs="Times New Roman"/>
                <w:sz w:val="24"/>
                <w:szCs w:val="24"/>
              </w:rPr>
              <w:br w:type="textWrapping" w:clear="all"/>
            </w:r>
            <w:r>
              <w:rPr>
                <w:rFonts w:ascii="PT Astra Serif" w:hAnsi="PT Astra Serif" w:cs="Times New Roman"/>
                <w:sz w:val="24"/>
                <w:szCs w:val="24"/>
              </w:rPr>
              <w:t xml:space="preserve">«О дополнительных мерах по поддержке граждан Российской Федерации, призванных на военную службу по мобилизации»;</w:t>
            </w:r>
            <w:r>
              <w:rPr>
                <w:rFonts w:ascii="PT Astra Serif" w:hAnsi="PT Astra Serif" w:cs="Times New Roman"/>
                <w:sz w:val="24"/>
                <w:szCs w:val="24"/>
              </w:rPr>
            </w:r>
          </w:p>
          <w:p>
            <w:pPr>
              <w:pStyle w:val="Normal"/>
              <w:widowControl w:val="off"/>
              <w:shd w:val="clear" w:color="auto" w:fill="ffff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Постановление главы администрации муниципального образования  от 30.08.2024 № 1262 «Об утверждении Порядка по освобождению от платы, взимаемой с родителей (законных представителей) за присмотр и уход за детьми лиц, погибших (умерших, пропавших без вести в период прохождения военной службы в СВО, в дошкольных образовательных организациях МО «Тахтамукайский район»</w:t>
            </w:r>
            <w:r>
              <w:rPr>
                <w:rFonts w:ascii="PT Astra Serif" w:hAnsi="PT Astra Serif" w:cs="Times New Roman"/>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none"/>
            </w:tcBorders>
            <w:textDirection w:val="lrTb"/>
            <w:vAlign w:val="top"/>
          </w:tcPr>
          <w:p>
            <w:pPr>
              <w:pStyle w:val="Normal"/>
              <w:widowControl w:val="off"/>
              <w:spacing w:after="0" w:line="240" w:lineRule="auto"/>
              <w:jc w:val="both"/>
              <w:rPr>
                <w:rFonts w:ascii="PT Astra Serif" w:hAnsi="PT Astra Serif" w:cs="PT Astra Serif"/>
                <w:color w:val="000000"/>
                <w:sz w:val="24"/>
                <w:szCs w:val="24"/>
              </w:rPr>
            </w:pPr>
            <w:r>
              <w:rPr>
                <w:rFonts w:ascii="PT Astra Serif" w:hAnsi="PT Astra Serif" w:cs="PT Astra Serif"/>
                <w:color w:val="000000"/>
                <w:sz w:val="24"/>
                <w:szCs w:val="24"/>
              </w:rPr>
              <w:t xml:space="preserve">11</w:t>
            </w:r>
            <w:r>
              <w:rPr>
                <w:rFonts w:ascii="PT Astra Serif" w:hAnsi="PT Astra Serif" w:cs="PT Astra Serif"/>
                <w:color w:val="000000"/>
                <w:sz w:val="24"/>
                <w:szCs w:val="24"/>
              </w:rPr>
            </w:r>
          </w:p>
        </w:tc>
        <w:tc>
          <w:tcPr>
            <w:tcW w:w="4678" w:type="dxa"/>
            <w:tcBorders>
              <w:top w:val="none"/>
            </w:tcBorders>
            <w:textDirection w:val="lrTb"/>
            <w:vAlign w:val="top"/>
          </w:tcPr>
          <w:p>
            <w:pPr>
              <w:pStyle w:val="Normal"/>
              <w:widowControl w:val="off"/>
              <w:spacing w:after="0" w:line="240" w:lineRule="auto"/>
              <w:jc w:val="both"/>
              <w:rPr>
                <w:rFonts w:ascii="PT Astra Serif" w:hAnsi="PT Astra Serif"/>
                <w:color w:val="000000"/>
                <w:sz w:val="24"/>
                <w:szCs w:val="24"/>
              </w:rPr>
            </w:pPr>
            <w:r>
              <w:rPr>
                <w:rFonts w:ascii="PT Astra Serif" w:hAnsi="PT Astra Serif" w:cs="Times New Roman CYR"/>
                <w:color w:val="000000"/>
                <w:sz w:val="24"/>
                <w:szCs w:val="24"/>
              </w:rPr>
              <w:t xml:space="preserve">Приобретение подарков супругам и матерям участников специальной военной операции проживающим на территории муниципального образования «Тахтамукайский район» к празднованию </w:t>
            </w:r>
            <w:r>
              <w:rPr>
                <w:rFonts w:ascii="PT Astra Serif" w:hAnsi="PT Astra Serif"/>
                <w:color w:val="000000"/>
                <w:sz w:val="24"/>
                <w:szCs w:val="24"/>
                <w:shd w:val="clear" w:color="auto" w:fill="ffffff"/>
              </w:rPr>
              <w:t xml:space="preserve">Международного женского дня 8 Марта</w:t>
            </w:r>
            <w:r>
              <w:rPr>
                <w:rFonts w:ascii="PT Astra Serif" w:hAnsi="PT Astra Serif"/>
                <w:color w:val="000000"/>
                <w:sz w:val="24"/>
                <w:szCs w:val="24"/>
              </w:rPr>
            </w:r>
          </w:p>
        </w:tc>
        <w:tc>
          <w:tcPr>
            <w:tcW w:w="5387" w:type="dxa"/>
            <w:tcBorders>
              <w:top w:val="none"/>
            </w:tcBorders>
            <w:textDirection w:val="lrTb"/>
            <w:vAlign w:val="top"/>
          </w:tcPr>
          <w:p>
            <w:pPr>
              <w:pStyle w:val="Normal"/>
              <w:widowControl w:val="off"/>
              <w:spacing w:after="0" w:line="240" w:lineRule="auto"/>
              <w:jc w:val="both"/>
              <w:rPr>
                <w:rFonts w:ascii="PT Astra Serif" w:hAnsi="PT Astra Serif"/>
                <w:color w:val="000000"/>
                <w:sz w:val="24"/>
                <w:szCs w:val="24"/>
              </w:rPr>
            </w:pPr>
            <w:r>
              <w:rPr>
                <w:rFonts w:ascii="PT Astra Serif" w:hAnsi="PT Astra Serif"/>
                <w:color w:val="000000"/>
                <w:sz w:val="24"/>
                <w:szCs w:val="24"/>
              </w:rPr>
              <w:t xml:space="preserve">супруги и матери участников специальной военной операции проживающие на территории муниципального образования «Тахтамукайский район»</w:t>
            </w:r>
            <w:r>
              <w:rPr>
                <w:rFonts w:ascii="PT Astra Serif" w:hAnsi="PT Astra Serif"/>
                <w:color w:val="000000"/>
                <w:sz w:val="24"/>
                <w:szCs w:val="24"/>
              </w:rPr>
            </w:r>
          </w:p>
        </w:tc>
        <w:tc>
          <w:tcPr>
            <w:tcW w:w="3904" w:type="dxa"/>
            <w:tcBorders>
              <w:top w:val="none"/>
            </w:tcBorders>
            <w:textDirection w:val="lrTb"/>
            <w:vAlign w:val="top"/>
          </w:tcPr>
          <w:p>
            <w:pPr>
              <w:pStyle w:val="Normal"/>
              <w:widowControl w:val="off"/>
              <w:shd w:val="clear" w:color="auto" w:fill="ffffff"/>
              <w:spacing w:after="0" w:line="240" w:lineRule="auto"/>
              <w:jc w:val="both"/>
              <w:rPr>
                <w:rFonts w:ascii="PT Astra Serif" w:hAnsi="PT Astra Serif"/>
                <w:sz w:val="24"/>
                <w:szCs w:val="24"/>
              </w:rPr>
            </w:pPr>
            <w:r>
              <w:rPr>
                <w:rFonts w:ascii="PT Astra Serif" w:hAnsi="PT Astra Serif" w:cs="Times New Roman"/>
                <w:color w:val="000000"/>
                <w:sz w:val="24"/>
                <w:szCs w:val="24"/>
              </w:rPr>
              <w:t xml:space="preserve">Постановление главы муниципального образования «Тахтамукайский район» от 20.01.2025 года № 42 </w:t>
            </w:r>
            <w:r>
              <w:rPr>
                <w:rFonts w:ascii="PT Astra Serif" w:hAnsi="PT Astra Serif" w:cs="Times New Roman"/>
                <w:color w:val="000000"/>
                <w:sz w:val="24"/>
                <w:szCs w:val="24"/>
              </w:rPr>
              <w:br w:type="textWrapping" w:clear="all"/>
            </w:r>
            <w:r>
              <w:rPr>
                <w:rFonts w:ascii="PT Astra Serif" w:hAnsi="PT Astra Serif" w:cs="Times New Roman"/>
                <w:color w:val="000000"/>
                <w:sz w:val="24"/>
                <w:szCs w:val="24"/>
              </w:rPr>
              <w:t xml:space="preserve">«Об утверждении муниципальной программы «Социальная поддержка отдельных категорий граждан муниципального образования «Тахтамукайский район» на 2025-2028 годы»</w:t>
            </w:r>
            <w:r>
              <w:rPr>
                <w:rFonts w:ascii="PT Astra Serif" w:hAnsi="PT Astra Serif"/>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extDirection w:val="lrTb"/>
            <w:vAlign w:val="top"/>
          </w:tcPr>
          <w:p>
            <w:pPr>
              <w:pStyle w:val="Normal"/>
              <w:widowControl w:val="off"/>
              <w:spacing w:after="0" w:line="240" w:lineRule="auto"/>
              <w:jc w:val="both"/>
              <w:rPr>
                <w:rFonts w:ascii="PT Astra Serif" w:hAnsi="PT Astra Serif" w:cs="Times New Roman"/>
                <w:color w:val="000000"/>
                <w:sz w:val="24"/>
                <w:szCs w:val="24"/>
              </w:rPr>
            </w:pPr>
            <w:r>
              <w:rPr>
                <w:rFonts w:ascii="PT Astra Serif" w:hAnsi="PT Astra Serif" w:cs="Times New Roman"/>
                <w:color w:val="000000"/>
                <w:sz w:val="24"/>
                <w:szCs w:val="24"/>
              </w:rPr>
              <w:t xml:space="preserve">12</w:t>
            </w:r>
            <w:r>
              <w:rPr>
                <w:rFonts w:ascii="PT Astra Serif" w:hAnsi="PT Astra Serif" w:cs="Times New Roman"/>
                <w:color w:val="000000"/>
                <w:sz w:val="24"/>
                <w:szCs w:val="24"/>
              </w:rPr>
            </w:r>
          </w:p>
        </w:tc>
        <w:tc>
          <w:tcPr>
            <w:tcW w:w="4678" w:type="dxa"/>
            <w:textDirection w:val="lrTb"/>
            <w:vAlign w:val="top"/>
          </w:tcPr>
          <w:p>
            <w:pPr>
              <w:pStyle w:val="Normal"/>
              <w:widowControl w:val="off"/>
              <w:spacing w:after="0" w:line="240" w:lineRule="auto"/>
              <w:jc w:val="both"/>
              <w:rPr>
                <w:rFonts w:ascii="PT Astra Serif" w:hAnsi="PT Astra Serif" w:cs="Times New Roman"/>
                <w:color w:val="000000"/>
                <w:sz w:val="24"/>
                <w:szCs w:val="24"/>
              </w:rPr>
            </w:pPr>
            <w:r>
              <w:rPr>
                <w:rFonts w:ascii="PT Astra Serif" w:hAnsi="PT Astra Serif" w:cs="Times New Roman"/>
                <w:color w:val="000000"/>
                <w:sz w:val="24"/>
                <w:szCs w:val="24"/>
              </w:rPr>
              <w:t xml:space="preserve">Предоставление отсрочки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r>
              <w:rPr>
                <w:rFonts w:ascii="PT Astra Serif" w:hAnsi="PT Astra Serif" w:cs="Times New Roman"/>
                <w:color w:val="000000"/>
                <w:sz w:val="24"/>
                <w:szCs w:val="24"/>
              </w:rPr>
            </w:r>
          </w:p>
        </w:tc>
        <w:tc>
          <w:tcPr>
            <w:tcW w:w="5387" w:type="dxa"/>
            <w:vMerge w:val="restart"/>
            <w:textDirection w:val="lrTb"/>
            <w:vAlign w:val="top"/>
          </w:tcPr>
          <w:p>
            <w:pPr>
              <w:pStyle w:val="Normal"/>
              <w:widowControl w:val="off"/>
              <w:spacing w:after="0" w:line="240" w:lineRule="auto"/>
              <w:jc w:val="both"/>
              <w:rPr>
                <w:rFonts w:ascii="PT Astra Serif" w:hAnsi="PT Astra Serif" w:cs="Times New Roman"/>
                <w:color w:val="000000"/>
                <w:sz w:val="24"/>
                <w:szCs w:val="24"/>
              </w:rPr>
            </w:pPr>
            <w:r>
              <w:rPr>
                <w:rFonts w:ascii="PT Astra Serif" w:hAnsi="PT Astra Serif" w:cs="Times New Roman"/>
                <w:color w:val="000000"/>
                <w:sz w:val="24"/>
                <w:szCs w:val="24"/>
              </w:rPr>
              <w:t xml:space="preserve">Физические лица, в том числе индивидуальные предприниматели, юридические лица, в которых одно и то же физическое лицо, являющееся единственным учредителем (участником) юридического лица и его руководителем, в случае их призыва па военную службу по мобилизации в Вооруженные Силы Российской Федерации в</w:t>
            </w:r>
            <w:r>
              <w:rPr>
                <w:rFonts w:ascii="PT Astra Serif" w:hAnsi="PT Astra Serif" w:cs="Times New Roman"/>
                <w:color w:val="000000"/>
                <w:sz w:val="24"/>
                <w:szCs w:val="24"/>
              </w:rPr>
            </w:r>
          </w:p>
          <w:p>
            <w:pPr>
              <w:pStyle w:val="Normal"/>
              <w:widowControl w:val="off"/>
              <w:spacing w:after="0" w:line="240" w:lineRule="auto"/>
              <w:jc w:val="both"/>
              <w:rPr>
                <w:rFonts w:ascii="PT Astra Serif" w:hAnsi="PT Astra Serif" w:cs="Times New Roman"/>
                <w:color w:val="000000"/>
                <w:sz w:val="24"/>
                <w:szCs w:val="24"/>
              </w:rPr>
            </w:pPr>
            <w:r>
              <w:rPr>
                <w:rFonts w:ascii="PT Astra Serif" w:hAnsi="PT Astra Serif" w:cs="Times New Roman"/>
                <w:color w:val="000000"/>
                <w:sz w:val="24"/>
                <w:szCs w:val="24"/>
              </w:rPr>
              <w:t xml:space="preserve">соответствии с Указом Президента Российской Федерации от 21 сентября 2022 г. № 647 «Об объявлении частичной мобилизации в Российской Федерации» или проходящие военную службу по контракту, заключенному в</w:t>
            </w:r>
            <w:r>
              <w:rPr>
                <w:rFonts w:ascii="PT Astra Serif" w:hAnsi="PT Astra Serif" w:cs="Times New Roman"/>
                <w:color w:val="000000"/>
                <w:sz w:val="24"/>
                <w:szCs w:val="24"/>
              </w:rPr>
            </w:r>
          </w:p>
          <w:p>
            <w:pPr>
              <w:pStyle w:val="Normal"/>
              <w:widowControl w:val="off"/>
              <w:spacing w:after="0" w:line="240" w:lineRule="auto"/>
              <w:jc w:val="both"/>
              <w:rPr>
                <w:rFonts w:ascii="PT Astra Serif" w:hAnsi="PT Astra Serif" w:cs="Times New Roman"/>
                <w:color w:val="000000"/>
                <w:sz w:val="24"/>
                <w:szCs w:val="24"/>
              </w:rPr>
            </w:pPr>
            <w:r>
              <w:rPr>
                <w:rFonts w:ascii="PT Astra Serif" w:hAnsi="PT Astra Serif" w:cs="Times New Roman"/>
                <w:color w:val="000000"/>
                <w:sz w:val="24"/>
                <w:szCs w:val="24"/>
              </w:rPr>
              <w:t xml:space="preserve">соответствии с пунктом 7 статьи 38 Федерального закона «О воинской обязанности и военной службе», либо заключившие контракт о добровольном содействии в выполнении задач, возложенных на Вооруженные Силы Российской Федерации</w:t>
            </w:r>
            <w:r>
              <w:rPr>
                <w:rFonts w:ascii="PT Astra Serif" w:hAnsi="PT Astra Serif" w:cs="Times New Roman"/>
                <w:color w:val="000000"/>
                <w:sz w:val="24"/>
                <w:szCs w:val="24"/>
              </w:rPr>
            </w:r>
          </w:p>
        </w:tc>
        <w:tc>
          <w:tcPr>
            <w:tcW w:w="3904" w:type="dxa"/>
            <w:vMerge w:val="restart"/>
            <w:textDirection w:val="lrTb"/>
            <w:vAlign w:val="top"/>
          </w:tcPr>
          <w:p>
            <w:pPr>
              <w:pStyle w:val="Normal"/>
              <w:widowControl w:val="off"/>
              <w:shd w:val="clear" w:color="auto" w:fill="ffffff"/>
              <w:spacing w:after="0" w:line="240" w:lineRule="auto"/>
              <w:jc w:val="both"/>
              <w:rPr>
                <w:rFonts w:ascii="PT Astra Serif" w:hAnsi="PT Astra Serif" w:cs="Times New Roman"/>
                <w:color w:val="000000"/>
                <w:sz w:val="24"/>
                <w:szCs w:val="24"/>
              </w:rPr>
            </w:pPr>
            <w:r>
              <w:rPr>
                <w:rFonts w:ascii="PT Astra Serif" w:hAnsi="PT Astra Serif" w:cs="Times New Roman"/>
                <w:color w:val="000000"/>
                <w:sz w:val="24"/>
                <w:szCs w:val="24"/>
              </w:rPr>
              <w:t xml:space="preserve">Постановление главы администрации муниципального образования «Тахтамукайский район» от 23.12.2022 № 1601 </w:t>
            </w:r>
            <w:r>
              <w:rPr>
                <w:rFonts w:ascii="PT Astra Serif" w:hAnsi="PT Astra Serif" w:cs="Times New Roman"/>
                <w:color w:val="000000"/>
                <w:sz w:val="24"/>
                <w:szCs w:val="24"/>
              </w:rPr>
              <w:br w:type="textWrapping" w:clear="all"/>
            </w:r>
            <w:r>
              <w:rPr>
                <w:rFonts w:ascii="PT Astra Serif" w:hAnsi="PT Astra Serif" w:cs="Times New Roman"/>
                <w:color w:val="000000"/>
                <w:sz w:val="24"/>
                <w:szCs w:val="24"/>
              </w:rPr>
              <w:t xml:space="preserve">«О предоставлении отсрочки арендной платы по договорам аренды муниципального имущества муниципального образования «Тахтамукайский район» в связи с частичной мобилизацией.</w:t>
            </w:r>
            <w:r>
              <w:rPr>
                <w:rFonts w:ascii="PT Astra Serif" w:hAnsi="PT Astra Serif" w:cs="Times New Roman"/>
                <w:color w:val="000000"/>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none"/>
            </w:tcBorders>
            <w:textDirection w:val="lrTb"/>
            <w:vAlign w:val="top"/>
          </w:tcPr>
          <w:p>
            <w:pPr>
              <w:pStyle w:val="Normal"/>
              <w:widowControl w:val="off"/>
              <w:spacing w:after="0" w:line="240" w:lineRule="auto"/>
              <w:jc w:val="both"/>
              <w:rPr>
                <w:rFonts w:ascii="PT Astra Serif" w:hAnsi="PT Astra Serif" w:cs="Times New Roman"/>
                <w:color w:val="000000"/>
                <w:sz w:val="24"/>
                <w:szCs w:val="24"/>
              </w:rPr>
            </w:pPr>
            <w:r>
              <w:rPr>
                <w:rFonts w:ascii="PT Astra Serif" w:hAnsi="PT Astra Serif" w:cs="Times New Roman"/>
                <w:color w:val="000000"/>
                <w:sz w:val="24"/>
                <w:szCs w:val="24"/>
              </w:rPr>
              <w:t xml:space="preserve">13</w:t>
            </w:r>
            <w:r>
              <w:rPr>
                <w:rFonts w:ascii="PT Astra Serif" w:hAnsi="PT Astra Serif" w:cs="Times New Roman"/>
                <w:color w:val="000000"/>
                <w:sz w:val="24"/>
                <w:szCs w:val="24"/>
              </w:rPr>
            </w:r>
          </w:p>
        </w:tc>
        <w:tc>
          <w:tcPr>
            <w:tcW w:w="4678" w:type="dxa"/>
            <w:tcBorders>
              <w:top w:val="none"/>
            </w:tcBorders>
            <w:textDirection w:val="lrTb"/>
            <w:vAlign w:val="top"/>
          </w:tcPr>
          <w:p>
            <w:pPr>
              <w:pStyle w:val="Normal"/>
              <w:widowControl w:val="off"/>
              <w:spacing w:after="0" w:line="240" w:lineRule="auto"/>
              <w:jc w:val="both"/>
              <w:rPr>
                <w:rFonts w:ascii="PT Astra Serif" w:hAnsi="PT Astra Serif" w:cs="Times New Roman"/>
                <w:color w:val="000000"/>
                <w:sz w:val="24"/>
                <w:szCs w:val="24"/>
              </w:rPr>
            </w:pPr>
            <w:r>
              <w:rPr>
                <w:rFonts w:ascii="PT Astra Serif" w:hAnsi="PT Astra Serif" w:cs="Times New Roman"/>
                <w:color w:val="000000"/>
                <w:sz w:val="24"/>
                <w:szCs w:val="24"/>
              </w:rPr>
              <w:t xml:space="preserve">Предоставление возможности расторжения договоров аренды без применения штрафных санкций</w:t>
            </w:r>
            <w:r>
              <w:rPr>
                <w:rFonts w:ascii="PT Astra Serif" w:hAnsi="PT Astra Serif" w:cs="Times New Roman"/>
                <w:color w:val="000000"/>
                <w:sz w:val="24"/>
                <w:szCs w:val="24"/>
              </w:rPr>
            </w:r>
          </w:p>
        </w:tc>
        <w:tc>
          <w:tcPr>
            <w:tcW w:w="5387" w:type="dxa"/>
            <w:vMerge w:val="continue"/>
            <w:textDirection w:val="lrTb"/>
            <w:vAlign w:val="top"/>
          </w:tcPr>
          <w:p>
            <w:pPr>
              <w:pStyle w:val="Normal"/>
              <w:widowControl w:val="off"/>
              <w:spacing w:after="0" w:line="240" w:lineRule="auto"/>
              <w:jc w:val="both"/>
              <w:rPr>
                <w:rFonts w:ascii="PT Astra Serif" w:hAnsi="PT Astra Serif" w:cs="Times New Roman"/>
                <w:color w:val="000000"/>
                <w:sz w:val="24"/>
                <w:szCs w:val="24"/>
              </w:rPr>
            </w:pPr>
            <w:r>
              <w:rPr>
                <w:rFonts w:ascii="PT Astra Serif" w:hAnsi="PT Astra Serif" w:cs="Times New Roman"/>
                <w:color w:val="000000"/>
                <w:sz w:val="24"/>
                <w:szCs w:val="24"/>
              </w:rPr>
            </w:r>
          </w:p>
        </w:tc>
        <w:tc>
          <w:tcPr>
            <w:tcW w:w="3904" w:type="dxa"/>
            <w:vMerge w:val="continue"/>
            <w:textDirection w:val="lrTb"/>
            <w:vAlign w:val="top"/>
          </w:tcPr>
          <w:p>
            <w:pPr>
              <w:pStyle w:val="Normal"/>
              <w:widowControl w:val="off"/>
              <w:shd w:val="clear" w:color="auto" w:fill="ffffff"/>
              <w:spacing w:after="0" w:line="240" w:lineRule="auto"/>
              <w:jc w:val="both"/>
              <w:rPr>
                <w:rFonts w:ascii="PT Astra Serif" w:hAnsi="PT Astra Serif" w:cs="Times New Roman"/>
                <w:color w:val="000000"/>
                <w:sz w:val="24"/>
                <w:szCs w:val="24"/>
              </w:rPr>
            </w:pPr>
            <w:r>
              <w:rPr>
                <w:rFonts w:ascii="PT Astra Serif" w:hAnsi="PT Astra Serif" w:cs="Times New Roman"/>
                <w:color w:val="000000"/>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4820" w:type="dxa"/>
            <w:gridSpan w:val="4"/>
            <w:tcBorders>
              <w:top w:val="none"/>
            </w:tcBorders>
            <w:textDirection w:val="lrTb"/>
            <w:vAlign w:val="top"/>
          </w:tcPr>
          <w:p>
            <w:pPr>
              <w:pStyle w:val="Normal"/>
              <w:widowControl w:val="off"/>
              <w:spacing w:after="0" w:line="240" w:lineRule="auto"/>
              <w:jc w:val="center"/>
              <w:rPr>
                <w:rFonts w:ascii="PT Astra Serif" w:hAnsi="PT Astra Serif" w:cs="Times New Roman"/>
                <w:sz w:val="24"/>
                <w:szCs w:val="24"/>
              </w:rPr>
            </w:pPr>
            <w:r>
              <w:rPr>
                <w:rFonts w:ascii="PT Astra Serif" w:hAnsi="PT Astra Serif" w:cs="Times New Roman"/>
                <w:sz w:val="24"/>
                <w:szCs w:val="24"/>
              </w:rPr>
            </w:r>
          </w:p>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t xml:space="preserve">муниципальное образование «Афипсипское сельское поселение»</w:t>
            </w:r>
            <w:r>
              <w:rPr>
                <w:rFonts w:ascii="PT Astra Serif" w:hAnsi="PT Astra Serif" w:cs="Times New Roman"/>
                <w:b/>
                <w:sz w:val="24"/>
                <w:szCs w:val="24"/>
              </w:rPr>
            </w:r>
          </w:p>
          <w:p>
            <w:pPr>
              <w:pStyle w:val="Normal"/>
              <w:widowControl w:val="off"/>
              <w:spacing w:after="0" w:line="240" w:lineRule="auto"/>
              <w:jc w:val="center"/>
              <w:rPr>
                <w:rFonts w:ascii="PT Astra Serif" w:hAnsi="PT Astra Serif" w:cs="Times New Roman"/>
                <w:sz w:val="24"/>
                <w:szCs w:val="24"/>
              </w:rPr>
            </w:pPr>
            <w:r>
              <w:rPr>
                <w:rFonts w:ascii="PT Astra Serif" w:hAnsi="PT Astra Serif" w:cs="Times New Roman"/>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1</w:t>
            </w:r>
            <w:r>
              <w:rPr>
                <w:rFonts w:ascii="PT Astra Serif" w:hAnsi="PT Astra Serif" w:cs="Times New Roman"/>
                <w:sz w:val="24"/>
                <w:szCs w:val="24"/>
              </w:rPr>
            </w:r>
          </w:p>
        </w:tc>
        <w:tc>
          <w:tcPr>
            <w:tcW w:w="4678" w:type="dxa"/>
            <w:tcBorders>
              <w:top w:val="none"/>
            </w:tcBorders>
            <w:textDirection w:val="lrTb"/>
            <w:vAlign w:val="top"/>
          </w:tcPr>
          <w:p>
            <w:pPr>
              <w:pStyle w:val="Normal"/>
              <w:widowControl w:val="off"/>
              <w:spacing w:after="0" w:line="240" w:lineRule="auto"/>
              <w:jc w:val="both"/>
              <w:outlineLvl w:val="0"/>
              <w:rPr>
                <w:rFonts w:ascii="PT Astra Serif" w:hAnsi="PT Astra Serif" w:cs="Times New Roman"/>
                <w:sz w:val="24"/>
                <w:szCs w:val="24"/>
              </w:rPr>
            </w:pPr>
            <w:r>
              <w:rPr>
                <w:rFonts w:ascii="PT Astra Serif" w:hAnsi="PT Astra Serif" w:cs="Times New Roman"/>
                <w:sz w:val="24"/>
                <w:szCs w:val="24"/>
              </w:rPr>
              <w:t xml:space="preserve">Освобождение от уплаты земельного налога</w:t>
            </w:r>
            <w:r>
              <w:rPr>
                <w:rFonts w:ascii="PT Astra Serif" w:hAnsi="PT Astra Serif" w:cs="Times New Roman"/>
                <w:sz w:val="24"/>
                <w:szCs w:val="24"/>
              </w:rPr>
            </w:r>
          </w:p>
        </w:tc>
        <w:tc>
          <w:tcPr>
            <w:tcW w:w="5387" w:type="dxa"/>
            <w:tcBorders>
              <w:top w:val="none"/>
            </w:tcBorders>
            <w:textDirection w:val="lrTb"/>
            <w:vAlign w:val="top"/>
          </w:tcPr>
          <w:p>
            <w:pPr>
              <w:pStyle w:val="UserStyle_11"/>
              <w:spacing w:after="0" w:line="240" w:lineRule="auto"/>
              <w:jc w:val="both"/>
              <w:rPr>
                <w:rFonts w:ascii="PT Astra Serif" w:hAnsi="PT Astra Serif"/>
                <w:sz w:val="24"/>
                <w:szCs w:val="24"/>
              </w:rPr>
            </w:pPr>
            <w:r>
              <w:rPr>
                <w:rFonts w:ascii="PT Astra Serif" w:hAnsi="PT Astra Serif"/>
                <w:sz w:val="24"/>
                <w:szCs w:val="24"/>
              </w:rPr>
              <w:t xml:space="preserve">- граждане Российской Федерации, призванные в соответствии с Указом Президента Российской Федерации от 21 сентября 2022 г. № 647 «Об об</w:t>
            </w:r>
            <w:r>
              <w:rPr>
                <w:rFonts w:ascii="PT Astra Serif" w:hAnsi="PT Astra Serif"/>
                <w:sz w:val="24"/>
                <w:szCs w:val="24"/>
              </w:rPr>
              <w:t xml:space="preserve">ъ</w:t>
            </w:r>
            <w:r>
              <w:rPr>
                <w:rFonts w:ascii="PT Astra Serif" w:hAnsi="PT Astra Serif"/>
                <w:sz w:val="24"/>
                <w:szCs w:val="24"/>
              </w:rPr>
              <w:t xml:space="preserve">явлении частичной мобилизации в Российской Федерации» на военную службу по мобилизации в Вооруженные Силы РФ;</w:t>
            </w:r>
            <w:r>
              <w:rPr>
                <w:rFonts w:ascii="PT Astra Serif" w:hAnsi="PT Astra Serif"/>
                <w:sz w:val="24"/>
                <w:szCs w:val="24"/>
              </w:rPr>
            </w:r>
          </w:p>
          <w:p>
            <w:pPr>
              <w:pStyle w:val="UserStyle_11"/>
              <w:spacing w:after="0" w:line="240" w:lineRule="auto"/>
              <w:jc w:val="both"/>
              <w:rPr>
                <w:rFonts w:ascii="PT Astra Serif" w:hAnsi="PT Astra Serif"/>
                <w:sz w:val="24"/>
                <w:szCs w:val="24"/>
              </w:rPr>
            </w:pPr>
            <w:r>
              <w:rPr>
                <w:rFonts w:ascii="PT Astra Serif" w:hAnsi="PT Astra Serif"/>
                <w:sz w:val="24"/>
                <w:szCs w:val="24"/>
              </w:rPr>
              <w:t xml:space="preserve">- граждане Российской Федерации, поступившие в добровольческие формирования, содейству</w:t>
            </w:r>
            <w:r>
              <w:rPr>
                <w:rFonts w:ascii="PT Astra Serif" w:hAnsi="PT Astra Serif"/>
                <w:sz w:val="24"/>
                <w:szCs w:val="24"/>
              </w:rPr>
              <w:t xml:space="preserve">ю</w:t>
            </w:r>
            <w:r>
              <w:rPr>
                <w:rFonts w:ascii="PT Astra Serif" w:hAnsi="PT Astra Serif"/>
                <w:sz w:val="24"/>
                <w:szCs w:val="24"/>
              </w:rPr>
              <w:t xml:space="preserve">щие выполнению задач, возложенных на Воор</w:t>
            </w:r>
            <w:r>
              <w:rPr>
                <w:rFonts w:ascii="PT Astra Serif" w:hAnsi="PT Astra Serif"/>
                <w:sz w:val="24"/>
                <w:szCs w:val="24"/>
              </w:rPr>
              <w:t xml:space="preserve">у</w:t>
            </w:r>
            <w:r>
              <w:rPr>
                <w:rFonts w:ascii="PT Astra Serif" w:hAnsi="PT Astra Serif"/>
                <w:sz w:val="24"/>
                <w:szCs w:val="24"/>
              </w:rPr>
              <w:t xml:space="preserve">женные Силы РФ;</w:t>
            </w:r>
            <w:r>
              <w:rPr>
                <w:rFonts w:ascii="PT Astra Serif" w:hAnsi="PT Astra Serif"/>
                <w:sz w:val="24"/>
                <w:szCs w:val="24"/>
              </w:rPr>
            </w:r>
          </w:p>
          <w:p>
            <w:pPr>
              <w:pStyle w:val="UserStyle_11"/>
              <w:spacing w:after="0" w:line="240" w:lineRule="auto"/>
              <w:jc w:val="both"/>
              <w:rPr>
                <w:rFonts w:ascii="PT Astra Serif" w:hAnsi="PT Astra Serif"/>
                <w:sz w:val="24"/>
                <w:szCs w:val="24"/>
              </w:rPr>
            </w:pPr>
            <w:r>
              <w:rPr>
                <w:rFonts w:ascii="PT Astra Serif" w:hAnsi="PT Astra Serif"/>
                <w:sz w:val="24"/>
                <w:szCs w:val="24"/>
              </w:rPr>
              <w:t xml:space="preserve">- военнослужащие, принимающие участие в сп</w:t>
            </w:r>
            <w:r>
              <w:rPr>
                <w:rFonts w:ascii="PT Astra Serif" w:hAnsi="PT Astra Serif"/>
                <w:sz w:val="24"/>
                <w:szCs w:val="24"/>
              </w:rPr>
              <w:t xml:space="preserve">е</w:t>
            </w:r>
            <w:r>
              <w:rPr>
                <w:rFonts w:ascii="PT Astra Serif" w:hAnsi="PT Astra Serif"/>
                <w:sz w:val="24"/>
                <w:szCs w:val="24"/>
              </w:rPr>
              <w:t xml:space="preserve">циальной военной операции;</w:t>
            </w:r>
            <w:r>
              <w:rPr>
                <w:rFonts w:ascii="PT Astra Serif" w:hAnsi="PT Astra Serif"/>
                <w:sz w:val="24"/>
                <w:szCs w:val="24"/>
              </w:rPr>
            </w:r>
          </w:p>
          <w:p>
            <w:pPr>
              <w:pStyle w:val="UserStyle_11"/>
              <w:spacing w:after="0" w:line="240" w:lineRule="auto"/>
              <w:jc w:val="both"/>
              <w:rPr>
                <w:rFonts w:ascii="PT Astra Serif" w:hAnsi="PT Astra Serif"/>
                <w:sz w:val="24"/>
                <w:szCs w:val="24"/>
              </w:rPr>
            </w:pPr>
            <w:r>
              <w:rPr>
                <w:rFonts w:ascii="PT Astra Serif" w:hAnsi="PT Astra Serif"/>
                <w:sz w:val="24"/>
                <w:szCs w:val="24"/>
              </w:rPr>
              <w:t xml:space="preserve">- члены семей погибших (умерших) граждан Ро</w:t>
            </w:r>
            <w:r>
              <w:rPr>
                <w:rFonts w:ascii="PT Astra Serif" w:hAnsi="PT Astra Serif"/>
                <w:sz w:val="24"/>
                <w:szCs w:val="24"/>
              </w:rPr>
              <w:t xml:space="preserve">с</w:t>
            </w:r>
            <w:r>
              <w:rPr>
                <w:rFonts w:ascii="PT Astra Serif" w:hAnsi="PT Astra Serif"/>
                <w:sz w:val="24"/>
                <w:szCs w:val="24"/>
              </w:rPr>
              <w:t xml:space="preserve">сийской Федерации при выполнении задач, во</w:t>
            </w:r>
            <w:r>
              <w:rPr>
                <w:rFonts w:ascii="PT Astra Serif" w:hAnsi="PT Astra Serif"/>
                <w:sz w:val="24"/>
                <w:szCs w:val="24"/>
              </w:rPr>
              <w:t xml:space="preserve">з</w:t>
            </w:r>
            <w:r>
              <w:rPr>
                <w:rFonts w:ascii="PT Astra Serif" w:hAnsi="PT Astra Serif"/>
                <w:sz w:val="24"/>
                <w:szCs w:val="24"/>
              </w:rPr>
              <w:t xml:space="preserve">ложенных на Вооруженные Силы Российской Федерации, мобилизованных лиц, лиц, являвши</w:t>
            </w:r>
            <w:r>
              <w:rPr>
                <w:rFonts w:ascii="PT Astra Serif" w:hAnsi="PT Astra Serif"/>
                <w:sz w:val="24"/>
                <w:szCs w:val="24"/>
              </w:rPr>
              <w:t xml:space="preserve">х</w:t>
            </w:r>
            <w:r>
              <w:rPr>
                <w:rFonts w:ascii="PT Astra Serif" w:hAnsi="PT Astra Serif"/>
                <w:sz w:val="24"/>
                <w:szCs w:val="24"/>
              </w:rPr>
              <w:t xml:space="preserve">ся участниками добровольческих формирований, в отношении земельных участков для ведения личного подсобного хозяйства, индивидуального жилищного строительства, садоводства, огоро</w:t>
            </w:r>
            <w:r>
              <w:rPr>
                <w:rFonts w:ascii="PT Astra Serif" w:hAnsi="PT Astra Serif"/>
                <w:sz w:val="24"/>
                <w:szCs w:val="24"/>
              </w:rPr>
              <w:t xml:space="preserve">д</w:t>
            </w:r>
            <w:r>
              <w:rPr>
                <w:rFonts w:ascii="PT Astra Serif" w:hAnsi="PT Astra Serif"/>
                <w:sz w:val="24"/>
                <w:szCs w:val="24"/>
              </w:rPr>
              <w:t xml:space="preserve">ничества или животноводства, а также дачного хозяйства</w:t>
            </w:r>
            <w:r>
              <w:rPr>
                <w:rFonts w:ascii="PT Astra Serif" w:hAnsi="PT Astra Serif"/>
                <w:sz w:val="24"/>
                <w:szCs w:val="24"/>
              </w:rPr>
            </w:r>
          </w:p>
        </w:tc>
        <w:tc>
          <w:tcPr>
            <w:tcW w:w="3904" w:type="dxa"/>
            <w:tcBorders>
              <w:top w:val="none"/>
            </w:tcBorders>
            <w:textDirection w:val="lrTb"/>
            <w:vAlign w:val="top"/>
          </w:tcPr>
          <w:p>
            <w:pPr>
              <w:pStyle w:val="Normal"/>
              <w:widowControl w:val="off"/>
              <w:shd w:val="clear" w:color="auto" w:fill="ffff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Решение </w:t>
            </w:r>
            <w:r>
              <w:rPr>
                <w:rFonts w:ascii="PT Astra Serif" w:hAnsi="PT Astra Serif" w:cs="Times New Roman"/>
                <w:sz w:val="24"/>
                <w:szCs w:val="24"/>
              </w:rPr>
              <w:t xml:space="preserve">Совета народных депутатов</w:t>
            </w:r>
            <w:r>
              <w:rPr>
                <w:rFonts w:ascii="PT Astra Serif" w:hAnsi="PT Astra Serif" w:cs="Times New Roman"/>
                <w:sz w:val="24"/>
                <w:szCs w:val="24"/>
              </w:rPr>
              <w:t xml:space="preserve"> </w:t>
            </w:r>
            <w:r>
              <w:rPr>
                <w:rFonts w:ascii="PT Astra Serif" w:hAnsi="PT Astra Serif" w:cs="Times New Roman"/>
                <w:sz w:val="24"/>
                <w:szCs w:val="24"/>
              </w:rPr>
              <w:t xml:space="preserve">муниципального образования</w:t>
            </w:r>
            <w:r>
              <w:rPr>
                <w:rFonts w:ascii="PT Astra Serif" w:hAnsi="PT Astra Serif" w:cs="Times New Roman"/>
                <w:sz w:val="24"/>
                <w:szCs w:val="24"/>
              </w:rPr>
              <w:t xml:space="preserve"> «Афипсипское сельское поселение» </w:t>
            </w:r>
            <w:r>
              <w:rPr>
                <w:rFonts w:ascii="PT Astra Serif" w:hAnsi="PT Astra Serif" w:cs="Times New Roman"/>
                <w:sz w:val="24"/>
                <w:szCs w:val="24"/>
              </w:rPr>
              <w:t xml:space="preserve">от 27.11.2018 № 11-06 «Об установлении земельного налога»</w:t>
            </w:r>
            <w:r>
              <w:rPr>
                <w:rFonts w:ascii="PT Astra Serif" w:hAnsi="PT Astra Serif" w:cs="Times New Roman"/>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4820" w:type="dxa"/>
            <w:gridSpan w:val="4"/>
            <w:tcBorders>
              <w:top w:val="none"/>
            </w:tcBorders>
            <w:textDirection w:val="lrTb"/>
            <w:vAlign w:val="top"/>
          </w:tcPr>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r>
          </w:p>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t xml:space="preserve">муниципальное образование «Козетское сельское поселение»</w:t>
            </w:r>
            <w:r>
              <w:rPr>
                <w:rFonts w:ascii="PT Astra Serif" w:hAnsi="PT Astra Serif" w:cs="Times New Roman"/>
                <w:b/>
                <w:sz w:val="24"/>
                <w:szCs w:val="24"/>
              </w:rPr>
            </w:r>
          </w:p>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1</w:t>
            </w:r>
            <w:r>
              <w:rPr>
                <w:rFonts w:ascii="PT Astra Serif" w:hAnsi="PT Astra Serif" w:cs="Times New Roman"/>
                <w:sz w:val="24"/>
                <w:szCs w:val="24"/>
              </w:rPr>
            </w:r>
          </w:p>
        </w:tc>
        <w:tc>
          <w:tcPr>
            <w:tcW w:w="4678" w:type="dxa"/>
            <w:tcBorders>
              <w:top w:val="none"/>
            </w:tcBorders>
            <w:textDirection w:val="lrTb"/>
            <w:vAlign w:val="top"/>
          </w:tcPr>
          <w:p>
            <w:pPr>
              <w:pStyle w:val="Normal"/>
              <w:widowControl w:val="off"/>
              <w:spacing w:after="0" w:line="240" w:lineRule="auto"/>
              <w:jc w:val="both"/>
              <w:outlineLvl w:val="0"/>
              <w:rPr>
                <w:rFonts w:ascii="PT Astra Serif" w:hAnsi="PT Astra Serif" w:cs="Times New Roman"/>
                <w:sz w:val="24"/>
                <w:szCs w:val="24"/>
              </w:rPr>
            </w:pPr>
            <w:r>
              <w:rPr>
                <w:rFonts w:ascii="PT Astra Serif" w:hAnsi="PT Astra Serif" w:cs="Times New Roman"/>
                <w:sz w:val="24"/>
                <w:szCs w:val="24"/>
              </w:rPr>
              <w:t xml:space="preserve">Освобождение от уплаты земельного налога</w:t>
            </w:r>
            <w:r>
              <w:rPr>
                <w:rFonts w:ascii="PT Astra Serif" w:hAnsi="PT Astra Serif" w:cs="Times New Roman"/>
                <w:sz w:val="24"/>
                <w:szCs w:val="24"/>
              </w:rPr>
            </w:r>
          </w:p>
        </w:tc>
        <w:tc>
          <w:tcPr>
            <w:tcW w:w="5387"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граждане, призванные на военную службу по мобилизации в Вооруженные Силы Российской Федерации, граждане,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w:t>
            </w:r>
            <w:r>
              <w:rPr>
                <w:rFonts w:ascii="PT Astra Serif" w:hAnsi="PT Astra Serif" w:cs="Times New Roman"/>
                <w:sz w:val="24"/>
                <w:szCs w:val="24"/>
              </w:rPr>
            </w:r>
          </w:p>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члены семей погибших участников специальной военной операции</w:t>
            </w:r>
            <w:r>
              <w:rPr>
                <w:rFonts w:ascii="PT Astra Serif" w:hAnsi="PT Astra Serif" w:cs="Times New Roman"/>
                <w:sz w:val="24"/>
                <w:szCs w:val="24"/>
              </w:rPr>
            </w:r>
          </w:p>
        </w:tc>
        <w:tc>
          <w:tcPr>
            <w:tcW w:w="3904" w:type="dxa"/>
            <w:tcBorders>
              <w:top w:val="none"/>
            </w:tcBorders>
            <w:textDirection w:val="lrTb"/>
            <w:vAlign w:val="top"/>
          </w:tcPr>
          <w:p>
            <w:pPr>
              <w:pStyle w:val="Normal"/>
              <w:widowControl w:val="off"/>
              <w:shd w:val="clear" w:color="auto" w:fill="ffff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Решение </w:t>
            </w:r>
            <w:r>
              <w:rPr>
                <w:rFonts w:ascii="PT Astra Serif" w:hAnsi="PT Astra Serif" w:cs="Times New Roman"/>
                <w:sz w:val="24"/>
                <w:szCs w:val="24"/>
              </w:rPr>
              <w:t xml:space="preserve">Совета народных депутатов</w:t>
            </w:r>
            <w:r>
              <w:rPr>
                <w:rFonts w:ascii="PT Astra Serif" w:hAnsi="PT Astra Serif"/>
                <w:sz w:val="24"/>
                <w:szCs w:val="24"/>
              </w:rPr>
              <w:t xml:space="preserve"> </w:t>
            </w:r>
            <w:r>
              <w:rPr>
                <w:rFonts w:ascii="PT Astra Serif" w:hAnsi="PT Astra Serif" w:cs="Times New Roman"/>
                <w:sz w:val="24"/>
                <w:szCs w:val="24"/>
              </w:rPr>
              <w:t xml:space="preserve">муниципального образования «Козетское сельское поселение»</w:t>
            </w:r>
            <w:r>
              <w:rPr>
                <w:rFonts w:ascii="PT Astra Serif" w:hAnsi="PT Astra Serif" w:cs="Times New Roman"/>
                <w:sz w:val="24"/>
                <w:szCs w:val="24"/>
              </w:rPr>
              <w:t xml:space="preserve"> от 11.11.2024 № 19-50 «О земельном налоге на территории муниципального образования «Козетское сельское поселение»</w:t>
            </w:r>
            <w:r>
              <w:rPr>
                <w:rFonts w:ascii="PT Astra Serif" w:hAnsi="PT Astra Serif" w:cs="Times New Roman"/>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4820" w:type="dxa"/>
            <w:gridSpan w:val="4"/>
            <w:tcBorders>
              <w:top w:val="none"/>
            </w:tcBorders>
            <w:textDirection w:val="lrTb"/>
            <w:vAlign w:val="top"/>
          </w:tcPr>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r>
          </w:p>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t xml:space="preserve">муниципальное образование «Старобжегокайское сельское поселение»</w:t>
            </w:r>
            <w:r>
              <w:rPr>
                <w:rFonts w:ascii="PT Astra Serif" w:hAnsi="PT Astra Serif" w:cs="Times New Roman"/>
                <w:b/>
                <w:sz w:val="24"/>
                <w:szCs w:val="24"/>
              </w:rPr>
            </w:r>
          </w:p>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1</w:t>
            </w:r>
            <w:r>
              <w:rPr>
                <w:rFonts w:ascii="PT Astra Serif" w:hAnsi="PT Astra Serif" w:cs="Times New Roman"/>
                <w:sz w:val="24"/>
                <w:szCs w:val="24"/>
              </w:rPr>
            </w:r>
          </w:p>
        </w:tc>
        <w:tc>
          <w:tcPr>
            <w:tcW w:w="4678" w:type="dxa"/>
            <w:tcBorders>
              <w:top w:val="none"/>
            </w:tcBorders>
            <w:textDirection w:val="lrTb"/>
            <w:vAlign w:val="top"/>
          </w:tcPr>
          <w:p>
            <w:pPr>
              <w:pStyle w:val="Normal"/>
              <w:widowControl w:val="off"/>
              <w:spacing w:after="0" w:line="240" w:lineRule="auto"/>
              <w:jc w:val="both"/>
              <w:outlineLvl w:val="0"/>
              <w:rPr>
                <w:rFonts w:ascii="PT Astra Serif" w:hAnsi="PT Astra Serif" w:cs="Times New Roman"/>
                <w:sz w:val="24"/>
                <w:szCs w:val="24"/>
              </w:rPr>
            </w:pPr>
            <w:r>
              <w:rPr>
                <w:rFonts w:ascii="PT Astra Serif" w:hAnsi="PT Astra Serif" w:cs="Times New Roman"/>
                <w:sz w:val="24"/>
                <w:szCs w:val="24"/>
              </w:rPr>
              <w:t xml:space="preserve">Освобождение от уплаты земельного налога</w:t>
            </w:r>
            <w:r>
              <w:rPr>
                <w:rFonts w:ascii="PT Astra Serif" w:hAnsi="PT Astra Serif" w:cs="Times New Roman"/>
                <w:sz w:val="24"/>
                <w:szCs w:val="24"/>
              </w:rPr>
            </w:r>
          </w:p>
        </w:tc>
        <w:tc>
          <w:tcPr>
            <w:tcW w:w="5387"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граждане, призванные на военную службу по мобилизации в Вооруженные Силы Российской Федерации, граждане,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w:t>
            </w:r>
            <w:r>
              <w:rPr>
                <w:rFonts w:ascii="PT Astra Serif" w:hAnsi="PT Astra Serif" w:cs="Times New Roman"/>
                <w:sz w:val="24"/>
                <w:szCs w:val="24"/>
              </w:rPr>
            </w:r>
          </w:p>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члены семей погибших участников специальной военной операции</w:t>
            </w:r>
            <w:r>
              <w:rPr>
                <w:rFonts w:ascii="PT Astra Serif" w:hAnsi="PT Astra Serif" w:cs="Times New Roman"/>
                <w:sz w:val="24"/>
                <w:szCs w:val="24"/>
              </w:rPr>
            </w:r>
          </w:p>
        </w:tc>
        <w:tc>
          <w:tcPr>
            <w:tcW w:w="3904" w:type="dxa"/>
            <w:tcBorders>
              <w:top w:val="none"/>
            </w:tcBorders>
            <w:textDirection w:val="lrTb"/>
            <w:vAlign w:val="top"/>
          </w:tcPr>
          <w:p>
            <w:pPr>
              <w:pStyle w:val="Normal"/>
              <w:widowControl w:val="off"/>
              <w:shd w:val="clear" w:color="auto" w:fill="ffff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Решение </w:t>
            </w:r>
            <w:r>
              <w:rPr>
                <w:rFonts w:ascii="PT Astra Serif" w:hAnsi="PT Astra Serif" w:cs="Times New Roman"/>
                <w:sz w:val="24"/>
                <w:szCs w:val="24"/>
              </w:rPr>
              <w:t xml:space="preserve">Совета народных депутатов</w:t>
            </w:r>
            <w:r>
              <w:rPr>
                <w:rFonts w:ascii="PT Astra Serif" w:hAnsi="PT Astra Serif" w:cs="Times New Roman"/>
                <w:sz w:val="24"/>
                <w:szCs w:val="24"/>
              </w:rPr>
              <w:t xml:space="preserve"> </w:t>
            </w:r>
            <w:r>
              <w:rPr>
                <w:rFonts w:ascii="PT Astra Serif" w:hAnsi="PT Astra Serif" w:cs="Times New Roman"/>
                <w:sz w:val="24"/>
                <w:szCs w:val="24"/>
              </w:rPr>
              <w:t xml:space="preserve">муниципального образования «Старобжегокайское сельское поселение» </w:t>
            </w:r>
            <w:r>
              <w:rPr>
                <w:rFonts w:ascii="PT Astra Serif" w:hAnsi="PT Astra Serif" w:cs="Times New Roman"/>
                <w:sz w:val="24"/>
                <w:szCs w:val="24"/>
              </w:rPr>
              <w:t xml:space="preserve">от 18.11.2024 № 195-4 «О земельном налоге на территории муниципального образования «Старобжегокайское сельское поселение»</w:t>
            </w:r>
            <w:r>
              <w:rPr>
                <w:rFonts w:ascii="PT Astra Serif" w:hAnsi="PT Astra Serif" w:cs="Times New Roman"/>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2</w:t>
            </w:r>
            <w:r>
              <w:rPr>
                <w:rFonts w:ascii="PT Astra Serif" w:hAnsi="PT Astra Serif" w:cs="Times New Roman"/>
                <w:sz w:val="24"/>
                <w:szCs w:val="24"/>
              </w:rPr>
            </w:r>
          </w:p>
        </w:tc>
        <w:tc>
          <w:tcPr>
            <w:tcW w:w="4678" w:type="dxa"/>
            <w:tcBorders>
              <w:top w:val="none"/>
            </w:tcBorders>
            <w:textDirection w:val="lrTb"/>
            <w:vAlign w:val="top"/>
          </w:tcPr>
          <w:p>
            <w:pPr>
              <w:pStyle w:val="Normal"/>
              <w:widowControl w:val="off"/>
              <w:spacing w:after="0" w:line="240" w:lineRule="auto"/>
              <w:jc w:val="both"/>
              <w:outlineLvl w:val="0"/>
              <w:rPr>
                <w:rFonts w:ascii="PT Astra Serif" w:hAnsi="PT Astra Serif"/>
                <w:sz w:val="24"/>
                <w:szCs w:val="24"/>
              </w:rPr>
            </w:pPr>
            <w:r>
              <w:rPr>
                <w:rFonts w:ascii="PT Astra Serif" w:hAnsi="PT Astra Serif" w:cs="Times New Roman"/>
                <w:sz w:val="24"/>
                <w:szCs w:val="24"/>
              </w:rPr>
              <w:t xml:space="preserve">Освобождение от уплаты налога на имущество физических лиц</w:t>
            </w:r>
            <w:r>
              <w:rPr>
                <w:rFonts w:ascii="PT Astra Serif" w:hAnsi="PT Astra Serif"/>
                <w:sz w:val="24"/>
                <w:szCs w:val="24"/>
              </w:rPr>
            </w:r>
          </w:p>
        </w:tc>
        <w:tc>
          <w:tcPr>
            <w:tcW w:w="5387"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граждане, призванные на военную службу по мобилизации в Вооруженные Силы Российской Федерации, граждане,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w:t>
            </w:r>
            <w:r>
              <w:rPr>
                <w:rFonts w:ascii="PT Astra Serif" w:hAnsi="PT Astra Serif" w:cs="Times New Roman"/>
                <w:sz w:val="24"/>
                <w:szCs w:val="24"/>
              </w:rPr>
            </w:r>
          </w:p>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члены семей погибших участников специальной военной операции</w:t>
            </w:r>
            <w:r>
              <w:rPr>
                <w:rFonts w:ascii="PT Astra Serif" w:hAnsi="PT Astra Serif" w:cs="Times New Roman"/>
                <w:sz w:val="24"/>
                <w:szCs w:val="24"/>
              </w:rPr>
            </w:r>
          </w:p>
        </w:tc>
        <w:tc>
          <w:tcPr>
            <w:tcW w:w="3904" w:type="dxa"/>
            <w:tcBorders>
              <w:top w:val="none"/>
            </w:tcBorders>
            <w:textDirection w:val="lrTb"/>
            <w:vAlign w:val="top"/>
          </w:tcPr>
          <w:p>
            <w:pPr>
              <w:pStyle w:val="Normal"/>
              <w:widowControl w:val="off"/>
              <w:shd w:val="clear" w:color="auto" w:fill="ffff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Решение </w:t>
            </w:r>
            <w:r>
              <w:rPr>
                <w:rFonts w:ascii="PT Astra Serif" w:hAnsi="PT Astra Serif" w:cs="Times New Roman"/>
                <w:sz w:val="24"/>
                <w:szCs w:val="24"/>
              </w:rPr>
              <w:t xml:space="preserve">Совета народных депутатов </w:t>
            </w:r>
            <w:r>
              <w:rPr>
                <w:rFonts w:ascii="PT Astra Serif" w:hAnsi="PT Astra Serif" w:cs="Times New Roman"/>
                <w:sz w:val="24"/>
                <w:szCs w:val="24"/>
              </w:rPr>
              <w:t xml:space="preserve">муниципального образования «Старобжегокайское сельское поселение» </w:t>
            </w:r>
            <w:r>
              <w:rPr>
                <w:rFonts w:ascii="PT Astra Serif" w:hAnsi="PT Astra Serif" w:cs="Times New Roman"/>
                <w:sz w:val="24"/>
                <w:szCs w:val="24"/>
              </w:rPr>
              <w:t xml:space="preserve">от 18.11.2024 № 195-5 «О налоге на имущество физических лиц»</w:t>
            </w:r>
            <w:r>
              <w:rPr>
                <w:rFonts w:ascii="PT Astra Serif" w:hAnsi="PT Astra Serif" w:cs="Times New Roman"/>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4820" w:type="dxa"/>
            <w:gridSpan w:val="4"/>
            <w:tcBorders>
              <w:top w:val="none"/>
            </w:tcBorders>
            <w:textDirection w:val="lrTb"/>
            <w:vAlign w:val="top"/>
          </w:tcPr>
          <w:p>
            <w:pPr>
              <w:pStyle w:val="Normal"/>
              <w:widowControl w:val="off"/>
              <w:spacing w:after="0" w:line="240" w:lineRule="auto"/>
              <w:jc w:val="center"/>
              <w:rPr>
                <w:rFonts w:ascii="PT Astra Serif" w:hAnsi="PT Astra Serif" w:cs="Times New Roman"/>
                <w:sz w:val="24"/>
                <w:szCs w:val="24"/>
              </w:rPr>
            </w:pPr>
            <w:r>
              <w:rPr>
                <w:rFonts w:ascii="PT Astra Serif" w:hAnsi="PT Astra Serif" w:cs="Times New Roman"/>
                <w:sz w:val="24"/>
                <w:szCs w:val="24"/>
              </w:rPr>
            </w:r>
          </w:p>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t xml:space="preserve">муниципальное образование «Тахтамукайское сельское поселение»</w:t>
            </w:r>
            <w:r>
              <w:rPr>
                <w:rFonts w:ascii="PT Astra Serif" w:hAnsi="PT Astra Serif" w:cs="Times New Roman"/>
                <w:b/>
                <w:sz w:val="24"/>
                <w:szCs w:val="24"/>
              </w:rPr>
            </w:r>
          </w:p>
          <w:p>
            <w:pPr>
              <w:pStyle w:val="Normal"/>
              <w:widowControl w:val="off"/>
              <w:spacing w:after="0" w:line="240" w:lineRule="auto"/>
              <w:jc w:val="center"/>
              <w:rPr>
                <w:rFonts w:ascii="PT Astra Serif" w:hAnsi="PT Astra Serif" w:cs="Times New Roman"/>
                <w:sz w:val="24"/>
                <w:szCs w:val="24"/>
              </w:rPr>
            </w:pPr>
            <w:r>
              <w:rPr>
                <w:rFonts w:ascii="PT Astra Serif" w:hAnsi="PT Astra Serif" w:cs="Times New Roman"/>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1</w:t>
            </w:r>
            <w:r>
              <w:rPr>
                <w:rFonts w:ascii="PT Astra Serif" w:hAnsi="PT Astra Serif" w:cs="Times New Roman"/>
                <w:sz w:val="24"/>
                <w:szCs w:val="24"/>
              </w:rPr>
            </w:r>
          </w:p>
        </w:tc>
        <w:tc>
          <w:tcPr>
            <w:tcW w:w="4678" w:type="dxa"/>
            <w:tcBorders>
              <w:top w:val="none"/>
            </w:tcBorders>
            <w:textDirection w:val="lrTb"/>
            <w:vAlign w:val="top"/>
          </w:tcPr>
          <w:p>
            <w:pPr>
              <w:pStyle w:val="Normal"/>
              <w:widowControl w:val="off"/>
              <w:spacing w:after="0" w:line="240" w:lineRule="auto"/>
              <w:jc w:val="both"/>
              <w:outlineLvl w:val="0"/>
              <w:rPr>
                <w:rFonts w:ascii="PT Astra Serif" w:hAnsi="PT Astra Serif" w:cs="Times New Roman"/>
                <w:sz w:val="24"/>
                <w:szCs w:val="24"/>
              </w:rPr>
            </w:pPr>
            <w:r>
              <w:rPr>
                <w:rFonts w:ascii="PT Astra Serif" w:hAnsi="PT Astra Serif" w:cs="Times New Roman"/>
                <w:sz w:val="24"/>
                <w:szCs w:val="24"/>
              </w:rPr>
              <w:t xml:space="preserve">Освобождение от уплаты земельного налога</w:t>
            </w:r>
            <w:r>
              <w:rPr>
                <w:rFonts w:ascii="PT Astra Serif" w:hAnsi="PT Astra Serif" w:cs="Times New Roman"/>
                <w:sz w:val="24"/>
                <w:szCs w:val="24"/>
              </w:rPr>
            </w:r>
          </w:p>
        </w:tc>
        <w:tc>
          <w:tcPr>
            <w:tcW w:w="5387"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граждане, призванные на военную службу по мобилизации в Вооруженные Силы Российской Федерации, граждане,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w:t>
            </w:r>
            <w:r>
              <w:rPr>
                <w:rFonts w:ascii="PT Astra Serif" w:hAnsi="PT Astra Serif" w:cs="Times New Roman"/>
                <w:sz w:val="24"/>
                <w:szCs w:val="24"/>
              </w:rPr>
            </w:r>
          </w:p>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члены семей погибших участников специальной военной операции</w:t>
            </w:r>
            <w:r>
              <w:rPr>
                <w:rFonts w:ascii="PT Astra Serif" w:hAnsi="PT Astra Serif" w:cs="Times New Roman"/>
                <w:sz w:val="24"/>
                <w:szCs w:val="24"/>
              </w:rPr>
            </w:r>
          </w:p>
        </w:tc>
        <w:tc>
          <w:tcPr>
            <w:tcW w:w="3904" w:type="dxa"/>
            <w:tcBorders>
              <w:top w:val="none"/>
            </w:tcBorders>
            <w:textDirection w:val="lrTb"/>
            <w:vAlign w:val="top"/>
          </w:tcPr>
          <w:p>
            <w:pPr>
              <w:pStyle w:val="Normal"/>
              <w:widowControl w:val="off"/>
              <w:shd w:val="clear" w:color="auto" w:fill="ffff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Решение </w:t>
            </w:r>
            <w:r>
              <w:rPr>
                <w:rFonts w:ascii="PT Astra Serif" w:hAnsi="PT Astra Serif" w:cs="Times New Roman"/>
                <w:sz w:val="24"/>
                <w:szCs w:val="24"/>
              </w:rPr>
              <w:t xml:space="preserve">Совета народных депутатов</w:t>
            </w:r>
            <w:r>
              <w:rPr>
                <w:rFonts w:ascii="PT Astra Serif" w:hAnsi="PT Astra Serif" w:cs="Times New Roman"/>
                <w:sz w:val="24"/>
                <w:szCs w:val="24"/>
              </w:rPr>
              <w:t xml:space="preserve"> </w:t>
            </w:r>
            <w:r>
              <w:rPr>
                <w:rFonts w:ascii="PT Astra Serif" w:hAnsi="PT Astra Serif" w:cs="Times New Roman"/>
                <w:sz w:val="24"/>
                <w:szCs w:val="24"/>
              </w:rPr>
              <w:t xml:space="preserve">муниципального образования «Тахтамукайское сельское поселение» </w:t>
            </w:r>
            <w:r>
              <w:rPr>
                <w:rFonts w:ascii="PT Astra Serif" w:hAnsi="PT Astra Serif" w:cs="Times New Roman"/>
                <w:sz w:val="24"/>
                <w:szCs w:val="24"/>
              </w:rPr>
              <w:t xml:space="preserve">от 12.02.2020 № 19-02 «О земельном налоге на территории муниципального образования «Тахтамукайское сельское поселение»</w:t>
            </w:r>
            <w:r>
              <w:rPr>
                <w:rFonts w:ascii="PT Astra Serif" w:hAnsi="PT Astra Serif" w:cs="Times New Roman"/>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4820" w:type="dxa"/>
            <w:gridSpan w:val="4"/>
            <w:tcBorders>
              <w:top w:val="none"/>
            </w:tcBorders>
            <w:textDirection w:val="lrTb"/>
            <w:vAlign w:val="top"/>
          </w:tcPr>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r>
          </w:p>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t xml:space="preserve">муниципальное образование «Шенджийское сельское поселение»</w:t>
            </w:r>
            <w:r>
              <w:rPr>
                <w:rFonts w:ascii="PT Astra Serif" w:hAnsi="PT Astra Serif" w:cs="Times New Roman"/>
                <w:b/>
                <w:sz w:val="24"/>
                <w:szCs w:val="24"/>
              </w:rPr>
            </w:r>
          </w:p>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1</w:t>
            </w:r>
            <w:r>
              <w:rPr>
                <w:rFonts w:ascii="PT Astra Serif" w:hAnsi="PT Astra Serif" w:cs="Times New Roman"/>
                <w:sz w:val="24"/>
                <w:szCs w:val="24"/>
              </w:rPr>
            </w:r>
          </w:p>
        </w:tc>
        <w:tc>
          <w:tcPr>
            <w:tcW w:w="4678" w:type="dxa"/>
            <w:tcBorders>
              <w:top w:val="none"/>
            </w:tcBorders>
            <w:textDirection w:val="lrTb"/>
            <w:vAlign w:val="top"/>
          </w:tcPr>
          <w:p>
            <w:pPr>
              <w:pStyle w:val="Normal"/>
              <w:widowControl w:val="off"/>
              <w:spacing w:after="0" w:line="240" w:lineRule="auto"/>
              <w:jc w:val="both"/>
              <w:outlineLvl w:val="0"/>
              <w:rPr>
                <w:rFonts w:ascii="PT Astra Serif" w:hAnsi="PT Astra Serif" w:cs="Times New Roman"/>
                <w:sz w:val="24"/>
                <w:szCs w:val="24"/>
              </w:rPr>
            </w:pPr>
            <w:r>
              <w:rPr>
                <w:rFonts w:ascii="PT Astra Serif" w:hAnsi="PT Astra Serif" w:cs="Times New Roman"/>
                <w:sz w:val="24"/>
                <w:szCs w:val="24"/>
              </w:rPr>
              <w:t xml:space="preserve">Освобождение от уплаты земельного налога</w:t>
            </w:r>
            <w:r>
              <w:rPr>
                <w:rFonts w:ascii="PT Astra Serif" w:hAnsi="PT Astra Serif" w:cs="Times New Roman"/>
                <w:sz w:val="24"/>
                <w:szCs w:val="24"/>
              </w:rPr>
            </w:r>
          </w:p>
        </w:tc>
        <w:tc>
          <w:tcPr>
            <w:tcW w:w="5387"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граждане, призванные на военную службу по мобилизации в Вооруженные Силы Российской Федерации, граждане,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w:t>
            </w:r>
            <w:r>
              <w:rPr>
                <w:rFonts w:ascii="PT Astra Serif" w:hAnsi="PT Astra Serif" w:cs="Times New Roman"/>
                <w:sz w:val="24"/>
                <w:szCs w:val="24"/>
              </w:rPr>
            </w:r>
          </w:p>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члены семей погибших участников специальной военной операции</w:t>
            </w:r>
            <w:r>
              <w:rPr>
                <w:rFonts w:ascii="PT Astra Serif" w:hAnsi="PT Astra Serif" w:cs="Times New Roman"/>
                <w:sz w:val="24"/>
                <w:szCs w:val="24"/>
              </w:rPr>
            </w:r>
          </w:p>
        </w:tc>
        <w:tc>
          <w:tcPr>
            <w:tcW w:w="3904" w:type="dxa"/>
            <w:tcBorders>
              <w:top w:val="none"/>
            </w:tcBorders>
            <w:textDirection w:val="lrTb"/>
            <w:vAlign w:val="top"/>
          </w:tcPr>
          <w:p>
            <w:pPr>
              <w:pStyle w:val="Normal"/>
              <w:widowControl w:val="off"/>
              <w:shd w:val="clear" w:color="auto" w:fill="ffff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Решение </w:t>
            </w:r>
            <w:r>
              <w:rPr>
                <w:rFonts w:ascii="PT Astra Serif" w:hAnsi="PT Astra Serif" w:cs="Times New Roman"/>
                <w:sz w:val="24"/>
                <w:szCs w:val="24"/>
              </w:rPr>
              <w:t xml:space="preserve">Совета народных депутатов</w:t>
            </w:r>
            <w:r>
              <w:rPr>
                <w:rFonts w:ascii="PT Astra Serif" w:hAnsi="PT Astra Serif" w:cs="Times New Roman"/>
                <w:sz w:val="24"/>
                <w:szCs w:val="24"/>
              </w:rPr>
              <w:t xml:space="preserve"> </w:t>
            </w:r>
            <w:r>
              <w:rPr>
                <w:rFonts w:ascii="PT Astra Serif" w:hAnsi="PT Astra Serif" w:cs="Times New Roman"/>
                <w:sz w:val="24"/>
                <w:szCs w:val="24"/>
              </w:rPr>
              <w:t xml:space="preserve">муниципального образования «Шенджийское сельское поселение» </w:t>
            </w:r>
            <w:r>
              <w:rPr>
                <w:rFonts w:ascii="PT Astra Serif" w:hAnsi="PT Astra Serif" w:cs="Times New Roman"/>
                <w:sz w:val="24"/>
                <w:szCs w:val="24"/>
              </w:rPr>
              <w:t xml:space="preserve">от 25.09.2008 № 8-44 «О земельном налоге на территории муниципального образования «Шенджийское сельское поселение»</w:t>
            </w:r>
            <w:r>
              <w:rPr>
                <w:rFonts w:ascii="PT Astra Serif" w:hAnsi="PT Astra Serif" w:cs="Times New Roman"/>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4820" w:type="dxa"/>
            <w:gridSpan w:val="4"/>
            <w:tcBorders>
              <w:top w:val="none"/>
            </w:tcBorders>
            <w:textDirection w:val="lrTb"/>
            <w:vAlign w:val="top"/>
          </w:tcPr>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r>
          </w:p>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t xml:space="preserve">муниципальное образование «Энемское городское поселение»</w:t>
            </w:r>
            <w:r>
              <w:rPr>
                <w:rFonts w:ascii="PT Astra Serif" w:hAnsi="PT Astra Serif" w:cs="Times New Roman"/>
                <w:b/>
                <w:sz w:val="24"/>
                <w:szCs w:val="24"/>
              </w:rPr>
            </w:r>
          </w:p>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1</w:t>
            </w:r>
            <w:r>
              <w:rPr>
                <w:rFonts w:ascii="PT Astra Serif" w:hAnsi="PT Astra Serif" w:cs="Times New Roman"/>
                <w:sz w:val="24"/>
                <w:szCs w:val="24"/>
              </w:rPr>
            </w:r>
          </w:p>
        </w:tc>
        <w:tc>
          <w:tcPr>
            <w:tcW w:w="4678" w:type="dxa"/>
            <w:tcBorders>
              <w:top w:val="none"/>
            </w:tcBorders>
            <w:textDirection w:val="lrTb"/>
            <w:vAlign w:val="top"/>
          </w:tcPr>
          <w:p>
            <w:pPr>
              <w:pStyle w:val="Normal"/>
              <w:widowControl w:val="off"/>
              <w:spacing w:after="0" w:line="240" w:lineRule="auto"/>
              <w:jc w:val="both"/>
              <w:outlineLvl w:val="0"/>
              <w:rPr>
                <w:rFonts w:ascii="PT Astra Serif" w:hAnsi="PT Astra Serif" w:cs="Times New Roman"/>
                <w:sz w:val="24"/>
                <w:szCs w:val="24"/>
              </w:rPr>
            </w:pPr>
            <w:r>
              <w:rPr>
                <w:rFonts w:ascii="PT Astra Serif" w:hAnsi="PT Astra Serif" w:cs="Times New Roman"/>
                <w:sz w:val="24"/>
                <w:szCs w:val="24"/>
              </w:rPr>
              <w:t xml:space="preserve">Освобождение от уплаты земельного налога</w:t>
            </w:r>
            <w:r>
              <w:rPr>
                <w:rFonts w:ascii="PT Astra Serif" w:hAnsi="PT Astra Serif" w:cs="Times New Roman"/>
                <w:sz w:val="24"/>
                <w:szCs w:val="24"/>
              </w:rPr>
            </w:r>
          </w:p>
        </w:tc>
        <w:tc>
          <w:tcPr>
            <w:tcW w:w="5387"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граждане, призванные на военную службу по мобилизации в Вооруженные Силы Российской Федерации, граждане,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w:t>
            </w:r>
            <w:r>
              <w:rPr>
                <w:rFonts w:ascii="PT Astra Serif" w:hAnsi="PT Astra Serif" w:cs="Times New Roman"/>
                <w:sz w:val="24"/>
                <w:szCs w:val="24"/>
              </w:rPr>
            </w:r>
          </w:p>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члены семей погибших участников специальной военной операции</w:t>
            </w:r>
            <w:r>
              <w:rPr>
                <w:rFonts w:ascii="PT Astra Serif" w:hAnsi="PT Astra Serif" w:cs="Times New Roman"/>
                <w:sz w:val="24"/>
                <w:szCs w:val="24"/>
              </w:rPr>
            </w:r>
          </w:p>
        </w:tc>
        <w:tc>
          <w:tcPr>
            <w:tcW w:w="3904" w:type="dxa"/>
            <w:tcBorders>
              <w:top w:val="none"/>
            </w:tcBorders>
            <w:textDirection w:val="lrTb"/>
            <w:vAlign w:val="top"/>
          </w:tcPr>
          <w:p>
            <w:pPr>
              <w:pStyle w:val="Normal"/>
              <w:widowControl w:val="off"/>
              <w:shd w:val="clear" w:color="auto" w:fill="ffff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Решение </w:t>
            </w:r>
            <w:r>
              <w:rPr>
                <w:rFonts w:ascii="PT Astra Serif" w:hAnsi="PT Astra Serif" w:cs="Times New Roman"/>
                <w:sz w:val="24"/>
                <w:szCs w:val="24"/>
              </w:rPr>
              <w:t xml:space="preserve">Совета народных депутатов</w:t>
            </w:r>
            <w:r>
              <w:rPr>
                <w:rFonts w:ascii="PT Astra Serif" w:hAnsi="PT Astra Serif" w:cs="Times New Roman"/>
                <w:sz w:val="24"/>
                <w:szCs w:val="24"/>
              </w:rPr>
              <w:t xml:space="preserve"> </w:t>
            </w:r>
            <w:r>
              <w:rPr>
                <w:rFonts w:ascii="PT Astra Serif" w:hAnsi="PT Astra Serif" w:cs="Times New Roman"/>
                <w:sz w:val="24"/>
                <w:szCs w:val="24"/>
              </w:rPr>
              <w:t xml:space="preserve">муниципального образования «Энемское сельское поселение» </w:t>
            </w:r>
            <w:r>
              <w:rPr>
                <w:rFonts w:ascii="PT Astra Serif" w:hAnsi="PT Astra Serif" w:cs="Times New Roman"/>
                <w:sz w:val="24"/>
                <w:szCs w:val="24"/>
              </w:rPr>
              <w:t xml:space="preserve">от 25.09.2019 № 21-3 «О земельном налоге на территории муниципального образования «Энемское сельское поселение»</w:t>
            </w:r>
            <w:r>
              <w:rPr>
                <w:rFonts w:ascii="PT Astra Serif" w:hAnsi="PT Astra Serif" w:cs="Times New Roman"/>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4820" w:type="dxa"/>
            <w:gridSpan w:val="4"/>
            <w:tcBorders>
              <w:top w:val="none"/>
            </w:tcBorders>
            <w:textDirection w:val="lrTb"/>
            <w:vAlign w:val="top"/>
          </w:tcPr>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r>
          </w:p>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t xml:space="preserve">муниципальное образование «Яблоновское городское поселение»</w:t>
            </w:r>
            <w:r>
              <w:rPr>
                <w:rFonts w:ascii="PT Astra Serif" w:hAnsi="PT Astra Serif" w:cs="Times New Roman"/>
                <w:b/>
                <w:sz w:val="24"/>
                <w:szCs w:val="24"/>
              </w:rPr>
            </w:r>
          </w:p>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1</w:t>
            </w:r>
            <w:r>
              <w:rPr>
                <w:rFonts w:ascii="PT Astra Serif" w:hAnsi="PT Astra Serif" w:cs="Times New Roman"/>
                <w:sz w:val="24"/>
                <w:szCs w:val="24"/>
              </w:rPr>
            </w:r>
          </w:p>
        </w:tc>
        <w:tc>
          <w:tcPr>
            <w:tcW w:w="4678" w:type="dxa"/>
            <w:tcBorders>
              <w:top w:val="none"/>
            </w:tcBorders>
            <w:textDirection w:val="lrTb"/>
            <w:vAlign w:val="top"/>
          </w:tcPr>
          <w:p>
            <w:pPr>
              <w:pStyle w:val="Normal"/>
              <w:widowControl w:val="off"/>
              <w:spacing w:after="0" w:line="240" w:lineRule="auto"/>
              <w:jc w:val="both"/>
              <w:outlineLvl w:val="0"/>
              <w:rPr>
                <w:rFonts w:ascii="PT Astra Serif" w:hAnsi="PT Astra Serif" w:cs="Times New Roman"/>
                <w:sz w:val="24"/>
                <w:szCs w:val="24"/>
              </w:rPr>
            </w:pPr>
            <w:r>
              <w:rPr>
                <w:rFonts w:ascii="PT Astra Serif" w:hAnsi="PT Astra Serif" w:cs="Times New Roman"/>
                <w:bCs/>
                <w:sz w:val="24"/>
                <w:szCs w:val="24"/>
              </w:rPr>
              <w:t xml:space="preserve">Освобождение от уплаты земельного налога</w:t>
            </w:r>
            <w:r>
              <w:rPr>
                <w:rFonts w:ascii="PT Astra Serif" w:hAnsi="PT Astra Serif" w:cs="Times New Roman"/>
                <w:sz w:val="24"/>
                <w:szCs w:val="24"/>
              </w:rPr>
            </w:r>
          </w:p>
        </w:tc>
        <w:tc>
          <w:tcPr>
            <w:tcW w:w="5387"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граждане, призванные на военную службу по мобилизации в Вооруженные Силы Российской Федерации, граждане,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w:t>
            </w:r>
            <w:r>
              <w:rPr>
                <w:rFonts w:ascii="PT Astra Serif" w:hAnsi="PT Astra Serif" w:cs="Times New Roman"/>
                <w:sz w:val="24"/>
                <w:szCs w:val="24"/>
              </w:rPr>
            </w:r>
          </w:p>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члены семей погибших участников специальной военной операции</w:t>
            </w:r>
            <w:r>
              <w:rPr>
                <w:rFonts w:ascii="PT Astra Serif" w:hAnsi="PT Astra Serif" w:cs="Times New Roman"/>
                <w:sz w:val="24"/>
                <w:szCs w:val="24"/>
              </w:rPr>
            </w:r>
          </w:p>
        </w:tc>
        <w:tc>
          <w:tcPr>
            <w:tcW w:w="3904" w:type="dxa"/>
            <w:tcBorders>
              <w:top w:val="none"/>
            </w:tcBorders>
            <w:textDirection w:val="lrTb"/>
            <w:vAlign w:val="top"/>
          </w:tcPr>
          <w:p>
            <w:pPr>
              <w:pStyle w:val="Normal"/>
              <w:widowControl w:val="off"/>
              <w:shd w:val="clear" w:color="auto" w:fill="ffff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Решение </w:t>
            </w:r>
            <w:r>
              <w:rPr>
                <w:rFonts w:ascii="PT Astra Serif" w:hAnsi="PT Astra Serif" w:cs="Times New Roman"/>
                <w:sz w:val="24"/>
                <w:szCs w:val="24"/>
              </w:rPr>
              <w:t xml:space="preserve">Совета народных депутатов</w:t>
            </w:r>
            <w:r>
              <w:rPr>
                <w:rFonts w:ascii="PT Astra Serif" w:hAnsi="PT Astra Serif" w:cs="Times New Roman"/>
                <w:sz w:val="24"/>
                <w:szCs w:val="24"/>
              </w:rPr>
              <w:t xml:space="preserve"> </w:t>
            </w:r>
            <w:r>
              <w:rPr>
                <w:rFonts w:ascii="PT Astra Serif" w:hAnsi="PT Astra Serif" w:cs="Times New Roman"/>
                <w:sz w:val="24"/>
                <w:szCs w:val="24"/>
              </w:rPr>
              <w:t xml:space="preserve">муниципального образования «Яблоновское городское поселение» </w:t>
            </w:r>
            <w:r>
              <w:rPr>
                <w:rFonts w:ascii="PT Astra Serif" w:hAnsi="PT Astra Serif" w:cs="Times New Roman"/>
                <w:sz w:val="24"/>
                <w:szCs w:val="24"/>
              </w:rPr>
              <w:t xml:space="preserve">от 21.11.2024 № 16-4 «О земельном налоге»</w:t>
            </w:r>
            <w:r>
              <w:rPr>
                <w:rFonts w:ascii="PT Astra Serif" w:hAnsi="PT Astra Serif" w:cs="Times New Roman"/>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2</w:t>
            </w:r>
            <w:r>
              <w:rPr>
                <w:rFonts w:ascii="PT Astra Serif" w:hAnsi="PT Astra Serif" w:cs="Times New Roman"/>
                <w:sz w:val="24"/>
                <w:szCs w:val="24"/>
              </w:rPr>
            </w:r>
          </w:p>
        </w:tc>
        <w:tc>
          <w:tcPr>
            <w:tcW w:w="4678" w:type="dxa"/>
            <w:tcBorders>
              <w:top w:val="none"/>
            </w:tcBorders>
            <w:textDirection w:val="lrTb"/>
            <w:vAlign w:val="top"/>
          </w:tcPr>
          <w:p>
            <w:pPr>
              <w:pStyle w:val="Normal"/>
              <w:widowControl w:val="off"/>
              <w:spacing w:after="0" w:line="240" w:lineRule="auto"/>
              <w:jc w:val="both"/>
              <w:outlineLvl w:val="0"/>
              <w:rPr>
                <w:rFonts w:ascii="PT Astra Serif" w:hAnsi="PT Astra Serif"/>
                <w:sz w:val="24"/>
                <w:szCs w:val="24"/>
              </w:rPr>
            </w:pPr>
            <w:r>
              <w:rPr>
                <w:rFonts w:ascii="PT Astra Serif" w:hAnsi="PT Astra Serif" w:cs="Times New Roman"/>
                <w:bCs/>
                <w:sz w:val="24"/>
                <w:szCs w:val="24"/>
              </w:rPr>
              <w:t xml:space="preserve">Освобождение от уплаты налога на имущество физических лиц</w:t>
            </w:r>
            <w:r>
              <w:rPr>
                <w:rFonts w:ascii="PT Astra Serif" w:hAnsi="PT Astra Serif"/>
                <w:sz w:val="24"/>
                <w:szCs w:val="24"/>
              </w:rPr>
            </w:r>
          </w:p>
        </w:tc>
        <w:tc>
          <w:tcPr>
            <w:tcW w:w="5387"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граждане, призванные на военную службу по мобилизации в Вооруженные Силы Российской Федерации, граждане,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w:t>
            </w:r>
            <w:r>
              <w:rPr>
                <w:rFonts w:ascii="PT Astra Serif" w:hAnsi="PT Astra Serif" w:cs="Times New Roman"/>
                <w:sz w:val="24"/>
                <w:szCs w:val="24"/>
              </w:rPr>
            </w:r>
          </w:p>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члены семей погибших участников специальной военной операции</w:t>
            </w:r>
            <w:r>
              <w:rPr>
                <w:rFonts w:ascii="PT Astra Serif" w:hAnsi="PT Astra Serif" w:cs="Times New Roman"/>
                <w:sz w:val="24"/>
                <w:szCs w:val="24"/>
              </w:rPr>
            </w:r>
          </w:p>
        </w:tc>
        <w:tc>
          <w:tcPr>
            <w:tcW w:w="3904" w:type="dxa"/>
            <w:tcBorders>
              <w:top w:val="none"/>
            </w:tcBorders>
            <w:textDirection w:val="lrTb"/>
            <w:vAlign w:val="top"/>
          </w:tcPr>
          <w:p>
            <w:pPr>
              <w:pStyle w:val="Normal"/>
              <w:widowControl w:val="off"/>
              <w:shd w:val="clear" w:color="auto" w:fill="ffff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Решение </w:t>
            </w:r>
            <w:r>
              <w:rPr>
                <w:rFonts w:ascii="PT Astra Serif" w:hAnsi="PT Astra Serif" w:cs="Times New Roman"/>
                <w:sz w:val="24"/>
                <w:szCs w:val="24"/>
              </w:rPr>
              <w:t xml:space="preserve">Совета народных депутатов</w:t>
            </w:r>
            <w:r>
              <w:rPr>
                <w:rFonts w:ascii="PT Astra Serif" w:hAnsi="PT Astra Serif" w:cs="Times New Roman"/>
                <w:sz w:val="24"/>
                <w:szCs w:val="24"/>
              </w:rPr>
              <w:t xml:space="preserve"> </w:t>
            </w:r>
            <w:r>
              <w:rPr>
                <w:rFonts w:ascii="PT Astra Serif" w:hAnsi="PT Astra Serif" w:cs="Times New Roman"/>
                <w:sz w:val="24"/>
                <w:szCs w:val="24"/>
              </w:rPr>
              <w:t xml:space="preserve">муниципального образования «Яблоновское городское поселение» </w:t>
            </w:r>
            <w:r>
              <w:rPr>
                <w:rFonts w:ascii="PT Astra Serif" w:hAnsi="PT Astra Serif" w:cs="Times New Roman"/>
                <w:sz w:val="24"/>
                <w:szCs w:val="24"/>
              </w:rPr>
              <w:t xml:space="preserve">от 24.11.2016 № 35-11 «О налоге на имущество физических лиц»</w:t>
            </w:r>
            <w:r>
              <w:rPr>
                <w:rFonts w:ascii="PT Astra Serif" w:hAnsi="PT Astra Serif" w:cs="Times New Roman"/>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3</w:t>
            </w:r>
            <w:r>
              <w:rPr>
                <w:rFonts w:ascii="PT Astra Serif" w:hAnsi="PT Astra Serif" w:cs="Times New Roman"/>
                <w:sz w:val="24"/>
                <w:szCs w:val="24"/>
              </w:rPr>
            </w:r>
          </w:p>
        </w:tc>
        <w:tc>
          <w:tcPr>
            <w:tcW w:w="4678" w:type="dxa"/>
            <w:tcBorders>
              <w:top w:val="none"/>
            </w:tcBorders>
            <w:textDirection w:val="lrTb"/>
            <w:vAlign w:val="top"/>
          </w:tcPr>
          <w:p>
            <w:pPr>
              <w:pStyle w:val="Normal"/>
              <w:widowControl w:val="off"/>
              <w:spacing w:after="0" w:line="240" w:lineRule="auto"/>
              <w:jc w:val="both"/>
              <w:outlineLvl w:val="0"/>
              <w:rPr>
                <w:rFonts w:ascii="PT Astra Serif" w:hAnsi="PT Astra Serif"/>
                <w:sz w:val="24"/>
                <w:szCs w:val="24"/>
              </w:rPr>
            </w:pPr>
            <w:r>
              <w:rPr>
                <w:rFonts w:ascii="PT Astra Serif" w:hAnsi="PT Astra Serif" w:cs="Times New Roman"/>
                <w:bCs/>
                <w:sz w:val="24"/>
                <w:szCs w:val="24"/>
              </w:rPr>
              <w:t xml:space="preserve">Освобождение от уплаты туристического налога</w:t>
            </w:r>
            <w:r>
              <w:rPr>
                <w:rFonts w:ascii="PT Astra Serif" w:hAnsi="PT Astra Serif"/>
                <w:sz w:val="24"/>
                <w:szCs w:val="24"/>
              </w:rPr>
            </w:r>
          </w:p>
        </w:tc>
        <w:tc>
          <w:tcPr>
            <w:tcW w:w="5387"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граждане, призванные на военную службу по мобилизации в Вооруженные Силы Российской Федерации, граждане,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w:t>
            </w:r>
            <w:r>
              <w:rPr>
                <w:rFonts w:ascii="PT Astra Serif" w:hAnsi="PT Astra Serif" w:cs="Times New Roman"/>
                <w:sz w:val="24"/>
                <w:szCs w:val="24"/>
              </w:rPr>
            </w:r>
          </w:p>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члены семей погибших участников специальной военной операции</w:t>
            </w:r>
            <w:r>
              <w:rPr>
                <w:rFonts w:ascii="PT Astra Serif" w:hAnsi="PT Astra Serif" w:cs="Times New Roman"/>
                <w:sz w:val="24"/>
                <w:szCs w:val="24"/>
              </w:rPr>
            </w:r>
          </w:p>
        </w:tc>
        <w:tc>
          <w:tcPr>
            <w:tcW w:w="3904" w:type="dxa"/>
            <w:tcBorders>
              <w:top w:val="none"/>
            </w:tcBorders>
            <w:textDirection w:val="lrTb"/>
            <w:vAlign w:val="top"/>
          </w:tcPr>
          <w:p>
            <w:pPr>
              <w:pStyle w:val="Normal"/>
              <w:widowControl w:val="off"/>
              <w:shd w:val="clear" w:color="auto" w:fill="ffff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Решение </w:t>
            </w:r>
            <w:r>
              <w:rPr>
                <w:rFonts w:ascii="PT Astra Serif" w:hAnsi="PT Astra Serif" w:cs="Times New Roman"/>
                <w:sz w:val="24"/>
                <w:szCs w:val="24"/>
              </w:rPr>
              <w:t xml:space="preserve">Совета народных депутатов</w:t>
            </w:r>
            <w:r>
              <w:rPr>
                <w:rFonts w:ascii="PT Astra Serif" w:hAnsi="PT Astra Serif"/>
                <w:sz w:val="24"/>
                <w:szCs w:val="24"/>
              </w:rPr>
              <w:t xml:space="preserve"> </w:t>
            </w:r>
            <w:r>
              <w:rPr>
                <w:rFonts w:ascii="PT Astra Serif" w:hAnsi="PT Astra Serif" w:cs="Times New Roman"/>
                <w:sz w:val="24"/>
                <w:szCs w:val="24"/>
              </w:rPr>
              <w:t xml:space="preserve">муниципального образования «Яблоновское городское поселение» </w:t>
              <w:br w:type="textWrapping" w:clear="all"/>
            </w:r>
            <w:r>
              <w:rPr>
                <w:rFonts w:ascii="PT Astra Serif" w:hAnsi="PT Astra Serif" w:cs="Times New Roman"/>
                <w:sz w:val="24"/>
                <w:szCs w:val="24"/>
              </w:rPr>
              <w:t xml:space="preserve"> от 21.11.2024 № 16-3 </w:t>
            </w:r>
            <w:r>
              <w:rPr>
                <w:rFonts w:ascii="PT Astra Serif" w:hAnsi="PT Astra Serif" w:cs="Times New Roman"/>
                <w:sz w:val="24"/>
                <w:szCs w:val="24"/>
              </w:rPr>
              <w:br w:type="textWrapping" w:clear="all"/>
            </w:r>
            <w:r>
              <w:rPr>
                <w:rFonts w:ascii="PT Astra Serif" w:hAnsi="PT Astra Serif" w:cs="Times New Roman"/>
                <w:sz w:val="24"/>
                <w:szCs w:val="24"/>
              </w:rPr>
              <w:t xml:space="preserve">«О туристическом налоге»</w:t>
            </w:r>
            <w:r>
              <w:rPr>
                <w:rFonts w:ascii="PT Astra Serif" w:hAnsi="PT Astra Serif" w:cs="Times New Roman"/>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4820" w:type="dxa"/>
            <w:gridSpan w:val="4"/>
            <w:textDirection w:val="lrTb"/>
            <w:vAlign w:val="top"/>
          </w:tcPr>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r>
          </w:p>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t xml:space="preserve">муниципальное образование «Теучежский район»</w:t>
            </w:r>
            <w:r>
              <w:rPr>
                <w:rFonts w:ascii="PT Astra Serif" w:hAnsi="PT Astra Serif" w:cs="Times New Roman"/>
                <w:b/>
                <w:sz w:val="24"/>
                <w:szCs w:val="24"/>
              </w:rPr>
            </w:r>
          </w:p>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r>
          </w:p>
        </w:tc>
      </w:tr>
      <w:tr>
        <w:trPr>
          <w:trHeight w:val="1488"/>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1</w:t>
            </w:r>
            <w:r>
              <w:rPr>
                <w:rFonts w:ascii="PT Astra Serif" w:hAnsi="PT Astra Serif" w:cs="Times New Roman"/>
                <w:sz w:val="24"/>
                <w:szCs w:val="24"/>
              </w:rPr>
            </w:r>
          </w:p>
        </w:tc>
        <w:tc>
          <w:tcPr>
            <w:tcW w:w="4678"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Единовременная денежная выплата</w:t>
            </w:r>
            <w:r>
              <w:rPr>
                <w:rFonts w:ascii="PT Astra Serif" w:hAnsi="PT Astra Serif" w:cs="Times New Roman"/>
                <w:sz w:val="24"/>
                <w:szCs w:val="24"/>
              </w:rPr>
            </w:r>
          </w:p>
        </w:tc>
        <w:tc>
          <w:tcPr>
            <w:tcW w:w="5387"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Лица, проживающие на территории Теучежского района, направленные на военную службу для заключения контракта о прохождении военной службы в целях участия в специальной военной операции, на срок не менее 1 года или члены их семей</w:t>
            </w:r>
            <w:r>
              <w:rPr>
                <w:rFonts w:ascii="PT Astra Serif" w:hAnsi="PT Astra Serif" w:cs="Times New Roman"/>
                <w:sz w:val="24"/>
                <w:szCs w:val="24"/>
              </w:rPr>
            </w:r>
          </w:p>
        </w:tc>
        <w:tc>
          <w:tcPr>
            <w:tcW w:w="3904" w:type="dxa"/>
            <w:vMerge w:val="restart"/>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Постановление Главы муниципального образования «Теучежский район» от 24.03.2023 № 93 «Об утверждении порядка предоставления дополнительных мер социальной поддержки отдельным категориям граждан, принимающих участие в специальной военной операции, и членам их семей»</w:t>
            </w:r>
            <w:r>
              <w:rPr>
                <w:rFonts w:ascii="PT Astra Serif" w:hAnsi="PT Astra Serif" w:cs="Times New Roman"/>
                <w:sz w:val="24"/>
                <w:szCs w:val="24"/>
              </w:rPr>
            </w:r>
          </w:p>
        </w:tc>
      </w:tr>
      <w:tr>
        <w:trPr>
          <w:trHeight w:val="1488"/>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2</w:t>
            </w:r>
            <w:r>
              <w:rPr>
                <w:rFonts w:ascii="PT Astra Serif" w:hAnsi="PT Astra Serif" w:cs="Times New Roman"/>
                <w:sz w:val="24"/>
                <w:szCs w:val="24"/>
              </w:rPr>
            </w:r>
          </w:p>
        </w:tc>
        <w:tc>
          <w:tcPr>
            <w:tcW w:w="4678" w:type="dxa"/>
            <w:tcBorders>
              <w:top w:val="none"/>
            </w:tcBorders>
            <w:textDirection w:val="lrTb"/>
            <w:vAlign w:val="top"/>
          </w:tcPr>
          <w:p>
            <w:pPr>
              <w:pStyle w:val="Normal"/>
              <w:widowControl w:val="off"/>
              <w:spacing w:after="0" w:line="240" w:lineRule="auto"/>
              <w:jc w:val="both"/>
              <w:rPr>
                <w:rFonts w:ascii="PT Astra Serif" w:hAnsi="PT Astra Serif" w:cs="Times New Roman"/>
                <w:color w:val="000000"/>
                <w:sz w:val="24"/>
                <w:szCs w:val="24"/>
              </w:rPr>
            </w:pPr>
            <w:r>
              <w:rPr>
                <w:rFonts w:ascii="PT Astra Serif" w:hAnsi="PT Astra Serif" w:cs="Times New Roman"/>
                <w:color w:val="000000"/>
                <w:sz w:val="24"/>
                <w:szCs w:val="24"/>
              </w:rPr>
              <w:t xml:space="preserve">Материальная помощь по обращениям членов семей участников специальной военной операции</w:t>
            </w:r>
            <w:r>
              <w:rPr>
                <w:rFonts w:ascii="PT Astra Serif" w:hAnsi="PT Astra Serif" w:cs="Times New Roman"/>
                <w:color w:val="000000"/>
                <w:sz w:val="24"/>
                <w:szCs w:val="24"/>
              </w:rPr>
            </w:r>
          </w:p>
        </w:tc>
        <w:tc>
          <w:tcPr>
            <w:tcW w:w="5387" w:type="dxa"/>
            <w:tcBorders>
              <w:top w:val="none"/>
            </w:tcBorders>
            <w:textDirection w:val="lrTb"/>
            <w:vAlign w:val="top"/>
          </w:tcPr>
          <w:p>
            <w:pPr>
              <w:pStyle w:val="Normal"/>
              <w:widowControl w:val="off"/>
              <w:spacing w:after="0" w:line="240" w:lineRule="auto"/>
              <w:jc w:val="both"/>
              <w:rPr>
                <w:rFonts w:ascii="PT Astra Serif" w:hAnsi="PT Astra Serif" w:cs="Times New Roman"/>
                <w:color w:val="000000"/>
                <w:sz w:val="24"/>
                <w:szCs w:val="24"/>
              </w:rPr>
            </w:pPr>
            <w:r>
              <w:rPr>
                <w:rFonts w:ascii="PT Astra Serif" w:hAnsi="PT Astra Serif" w:cs="Times New Roman"/>
                <w:color w:val="000000"/>
                <w:sz w:val="24"/>
                <w:szCs w:val="24"/>
              </w:rPr>
              <w:t xml:space="preserve">члены семей участников специальной военной операции</w:t>
            </w:r>
            <w:r>
              <w:rPr>
                <w:rFonts w:ascii="PT Astra Serif" w:hAnsi="PT Astra Serif" w:cs="Times New Roman"/>
                <w:color w:val="000000"/>
                <w:sz w:val="24"/>
                <w:szCs w:val="24"/>
              </w:rPr>
            </w:r>
          </w:p>
        </w:tc>
        <w:tc>
          <w:tcPr>
            <w:tcW w:w="3904" w:type="dxa"/>
            <w:vMerge w:val="continue"/>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r>
          </w:p>
        </w:tc>
      </w:tr>
      <w:tr>
        <w:trPr>
          <w:trHeight w:val="1435"/>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3</w:t>
            </w:r>
          </w:p>
        </w:tc>
        <w:tc>
          <w:tcPr>
            <w:tcW w:w="4678"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Направление во внеочередном порядке детей по достижении ими возраста полутора лет в образовательные организации, предоставляющие дошкольное образование</w:t>
            </w:r>
          </w:p>
        </w:tc>
        <w:tc>
          <w:tcPr>
            <w:tcW w:w="5387" w:type="dxa"/>
            <w:vMerge w:val="restart"/>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Граждане, постоянно или преимущественно проживающие на территории муниципального образования «Теучежский район», заключившие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убывшим в зону проведения специальной военной операции, и (или) члены их семей</w:t>
            </w:r>
          </w:p>
        </w:tc>
        <w:tc>
          <w:tcPr>
            <w:tcW w:w="3904" w:type="dxa"/>
            <w:vMerge w:val="restart"/>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Постановление Главы муниципального образования «Теучежский район» от 19.10.2022 № 539 «Об установлении дополнительных мер социальной поддержки отдельных категорий граждан»</w:t>
            </w:r>
          </w:p>
        </w:tc>
      </w:tr>
      <w:tr>
        <w:trPr>
          <w:trHeight w:val="966"/>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4</w:t>
            </w:r>
          </w:p>
        </w:tc>
        <w:tc>
          <w:tcPr>
            <w:tcW w:w="4678"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Освобождение от платы, взимаемой за присмотр и уход  за ребенком в образовательных организациях, предоставляющих дошкольное образование</w:t>
            </w:r>
          </w:p>
        </w:tc>
        <w:tc>
          <w:tcPr>
            <w:tcW w:w="5387" w:type="dxa"/>
            <w:vMerge w:val="continue"/>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r>
          </w:p>
        </w:tc>
        <w:tc>
          <w:tcPr>
            <w:tcW w:w="3904" w:type="dxa"/>
            <w:vMerge w:val="continue"/>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r>
          </w:p>
        </w:tc>
      </w:tr>
      <w:tr>
        <w:trPr>
          <w:trHeight w:val="966"/>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5</w:t>
            </w:r>
          </w:p>
        </w:tc>
        <w:tc>
          <w:tcPr>
            <w:tcW w:w="4678"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Предоставление бесплатного горячего двухразового питания детям 1-11 классов в общеобразовательных организациях</w:t>
            </w:r>
          </w:p>
        </w:tc>
        <w:tc>
          <w:tcPr>
            <w:tcW w:w="5387" w:type="dxa"/>
            <w:vMerge w:val="continue"/>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r>
          </w:p>
        </w:tc>
        <w:tc>
          <w:tcPr>
            <w:tcW w:w="3904" w:type="dxa"/>
            <w:vMerge w:val="continue"/>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r>
          </w:p>
        </w:tc>
      </w:tr>
      <w:tr>
        <w:trPr>
          <w:trHeight w:val="966"/>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6</w:t>
            </w:r>
          </w:p>
        </w:tc>
        <w:tc>
          <w:tcPr>
            <w:tcW w:w="4678"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Предоставление преимущественного права на перевод детей в другие наиболее приближенные к месту жительства образовательные организации, реализующие программы дошкольного образования</w:t>
            </w:r>
          </w:p>
        </w:tc>
        <w:tc>
          <w:tcPr>
            <w:tcW w:w="5387" w:type="dxa"/>
            <w:vMerge w:val="continue"/>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r>
          </w:p>
        </w:tc>
        <w:tc>
          <w:tcPr>
            <w:tcW w:w="3904" w:type="dxa"/>
            <w:vMerge w:val="continue"/>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r>
          </w:p>
        </w:tc>
      </w:tr>
      <w:tr>
        <w:trPr>
          <w:trHeight w:val="966"/>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7</w:t>
            </w:r>
          </w:p>
        </w:tc>
        <w:tc>
          <w:tcPr>
            <w:tcW w:w="4678" w:type="dxa"/>
            <w:tcBorders>
              <w:top w:val="none"/>
            </w:tcBorders>
            <w:textDirection w:val="lrTb"/>
            <w:vAlign w:val="top"/>
          </w:tcPr>
          <w:p>
            <w:pPr>
              <w:pStyle w:val="Normal"/>
              <w:widowControl w:val="off"/>
              <w:spacing w:after="0" w:line="240" w:lineRule="auto"/>
              <w:jc w:val="both"/>
              <w:rPr>
                <w:rFonts w:ascii="PT Astra Serif" w:hAnsi="PT Astra Serif" w:cs="Times New Roman"/>
                <w:color w:val="000000"/>
                <w:sz w:val="24"/>
                <w:szCs w:val="24"/>
              </w:rPr>
            </w:pPr>
            <w:r>
              <w:rPr>
                <w:rFonts w:ascii="PT Astra Serif" w:hAnsi="PT Astra Serif" w:cs="Times New Roman"/>
                <w:color w:val="000000"/>
                <w:sz w:val="24"/>
                <w:szCs w:val="24"/>
              </w:rPr>
              <w:t xml:space="preserve">Получение первоочередного права молодым семьям участников СВО на социальную выплату для покупки или строительства собственного дома</w:t>
            </w:r>
          </w:p>
        </w:tc>
        <w:tc>
          <w:tcPr>
            <w:tcW w:w="5387" w:type="dxa"/>
            <w:tcBorders>
              <w:top w:val="none"/>
            </w:tcBorders>
            <w:textDirection w:val="lrTb"/>
            <w:vAlign w:val="top"/>
          </w:tcPr>
          <w:p>
            <w:pPr>
              <w:pStyle w:val="Normal"/>
              <w:widowControl w:val="off"/>
              <w:spacing w:after="0" w:line="240" w:lineRule="auto"/>
              <w:jc w:val="both"/>
              <w:rPr>
                <w:rFonts w:ascii="PT Astra Serif" w:hAnsi="PT Astra Serif" w:cs="Times New Roman"/>
                <w:color w:val="000000"/>
                <w:sz w:val="24"/>
                <w:szCs w:val="24"/>
              </w:rPr>
            </w:pPr>
            <w:r>
              <w:rPr>
                <w:rFonts w:ascii="PT Astra Serif" w:hAnsi="PT Astra Serif" w:cs="Times New Roman"/>
                <w:color w:val="000000"/>
                <w:sz w:val="24"/>
                <w:szCs w:val="24"/>
              </w:rPr>
              <w:t xml:space="preserve">участники СВО и члены их семей</w:t>
            </w:r>
          </w:p>
        </w:tc>
        <w:tc>
          <w:tcPr>
            <w:tcW w:w="3904" w:type="dxa"/>
            <w:tcBorders>
              <w:top w:val="none"/>
            </w:tcBorders>
            <w:textDirection w:val="lrTb"/>
            <w:vAlign w:val="top"/>
          </w:tcPr>
          <w:p>
            <w:pPr>
              <w:pStyle w:val="Normal"/>
              <w:widowControl w:val="off"/>
              <w:spacing w:after="0" w:line="240" w:lineRule="auto"/>
              <w:jc w:val="both"/>
              <w:rPr>
                <w:rFonts w:ascii="PT Astra Serif" w:hAnsi="PT Astra Serif" w:cs="Times New Roman"/>
                <w:color w:val="000000"/>
                <w:sz w:val="24"/>
                <w:szCs w:val="24"/>
              </w:rPr>
            </w:pPr>
            <w:r>
              <w:rPr>
                <w:rFonts w:ascii="PT Astra Serif" w:hAnsi="PT Astra Serif" w:cs="Times New Roman"/>
                <w:color w:val="000000"/>
                <w:sz w:val="24"/>
                <w:szCs w:val="24"/>
              </w:rPr>
              <w:t xml:space="preserve">Постановление администрации МО «Теучежский район» от 25.06.2024  № 242 «Об утверждении муниципальной программы «Обеспечение жильем молодых семей в муниципальном образовании «Теучежский район» на 2021-2025 гг.»</w:t>
            </w:r>
          </w:p>
        </w:tc>
      </w:tr>
      <w:tr>
        <w:trPr>
          <w:trHeight w:val="966"/>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8</w:t>
            </w:r>
          </w:p>
        </w:tc>
        <w:tc>
          <w:tcPr>
            <w:tcW w:w="4678"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Организация предоставления детям участников СВО бесплатного посещения занятий (кружки, секции и иные подобные занятия) в подведомственных организациях Теучежского района</w:t>
            </w:r>
          </w:p>
        </w:tc>
        <w:tc>
          <w:tcPr>
            <w:tcW w:w="5387" w:type="dxa"/>
            <w:tcBorders>
              <w:top w:val="none"/>
            </w:tcBorders>
            <w:textDirection w:val="lrTb"/>
            <w:vAlign w:val="top"/>
          </w:tcPr>
          <w:p>
            <w:pPr>
              <w:pStyle w:val="Normal"/>
              <w:widowControl w:val="off"/>
              <w:spacing w:after="0" w:line="240" w:lineRule="auto"/>
              <w:jc w:val="both"/>
              <w:rPr>
                <w:rFonts w:ascii="PT Astra Serif" w:hAnsi="PT Astra Serif" w:cs="Times New Roman"/>
                <w:color w:val="000000"/>
                <w:sz w:val="24"/>
                <w:szCs w:val="24"/>
              </w:rPr>
            </w:pPr>
            <w:r>
              <w:rPr>
                <w:rFonts w:ascii="PT Astra Serif" w:hAnsi="PT Astra Serif" w:cs="Times New Roman"/>
                <w:color w:val="000000"/>
                <w:sz w:val="24"/>
                <w:szCs w:val="24"/>
              </w:rPr>
              <w:t xml:space="preserve">обучающиеся, один из родителей (законных представителей) которых относится к категории граждан, убывших в зону проведения СВО</w:t>
            </w:r>
          </w:p>
        </w:tc>
        <w:tc>
          <w:tcPr>
            <w:tcW w:w="3904" w:type="dxa"/>
            <w:tcBorders>
              <w:top w:val="none"/>
            </w:tcBorders>
            <w:textDirection w:val="lrTb"/>
            <w:vAlign w:val="top"/>
          </w:tcPr>
          <w:p>
            <w:pPr>
              <w:pStyle w:val="Normal"/>
              <w:widowControl w:val="off"/>
              <w:spacing w:after="0" w:line="240" w:lineRule="auto"/>
              <w:jc w:val="both"/>
              <w:rPr>
                <w:rFonts w:ascii="PT Astra Serif" w:hAnsi="PT Astra Serif" w:cs="Times New Roman"/>
                <w:color w:val="000000"/>
                <w:sz w:val="24"/>
                <w:szCs w:val="24"/>
              </w:rPr>
            </w:pPr>
            <w:r>
              <w:rPr>
                <w:rFonts w:ascii="PT Astra Serif" w:hAnsi="PT Astra Serif" w:cs="Times New Roman"/>
                <w:color w:val="000000"/>
                <w:sz w:val="24"/>
                <w:szCs w:val="24"/>
              </w:rPr>
              <w:t xml:space="preserve">Постановление № 321 от 21.08.2021 «Об утверждении административного регламента предоставления муниципальной услуги «Прием в муниципальные образовательные организации МО «Теучежский район» Республики Адыгея, реализующие дополнительные общеобразовательные программы, а также программы спортивной подготовки»</w:t>
            </w:r>
          </w:p>
        </w:tc>
      </w:tr>
      <w:tr>
        <w:trPr>
          <w:trHeight w:val="851"/>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4820" w:type="dxa"/>
            <w:gridSpan w:val="4"/>
            <w:tcBorders>
              <w:top w:val="none"/>
            </w:tcBorders>
            <w:textDirection w:val="lrTb"/>
            <w:vAlign w:val="top"/>
          </w:tcPr>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r>
          </w:p>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t xml:space="preserve">муниципальное образование «Ассоколайское сельское поселение»</w:t>
            </w:r>
            <w:r>
              <w:rPr>
                <w:rFonts w:ascii="PT Astra Serif" w:hAnsi="PT Astra Serif" w:cs="Times New Roman"/>
                <w:b/>
                <w:sz w:val="24"/>
                <w:szCs w:val="24"/>
              </w:rPr>
            </w:r>
          </w:p>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r>
          </w:p>
        </w:tc>
      </w:tr>
      <w:tr>
        <w:trPr>
          <w:trHeight w:val="3062"/>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1</w:t>
            </w:r>
            <w:r>
              <w:rPr>
                <w:rFonts w:ascii="PT Astra Serif" w:hAnsi="PT Astra Serif" w:cs="Times New Roman"/>
                <w:sz w:val="24"/>
                <w:szCs w:val="24"/>
              </w:rPr>
            </w:r>
          </w:p>
        </w:tc>
        <w:tc>
          <w:tcPr>
            <w:tcW w:w="4678" w:type="dxa"/>
            <w:tcBorders>
              <w:top w:val="none"/>
            </w:tcBorders>
            <w:textDirection w:val="lrTb"/>
            <w:vAlign w:val="top"/>
          </w:tcPr>
          <w:p>
            <w:pPr>
              <w:pStyle w:val="Normal"/>
              <w:widowControl w:val="off"/>
              <w:spacing w:after="0" w:line="240" w:lineRule="auto"/>
              <w:jc w:val="both"/>
              <w:outlineLvl w:val="0"/>
              <w:rPr>
                <w:rFonts w:ascii="PT Astra Serif" w:hAnsi="PT Astra Serif" w:cs="Times New Roman"/>
                <w:sz w:val="24"/>
                <w:szCs w:val="24"/>
              </w:rPr>
            </w:pPr>
            <w:r>
              <w:rPr>
                <w:rFonts w:ascii="PT Astra Serif" w:hAnsi="PT Astra Serif" w:cs="Times New Roman"/>
                <w:bCs/>
                <w:sz w:val="24"/>
                <w:szCs w:val="24"/>
              </w:rPr>
              <w:t xml:space="preserve">Освобождение от уплаты земельного налога</w:t>
            </w:r>
            <w:r>
              <w:rPr>
                <w:rFonts w:ascii="PT Astra Serif" w:hAnsi="PT Astra Serif" w:cs="Times New Roman"/>
                <w:sz w:val="24"/>
                <w:szCs w:val="24"/>
              </w:rPr>
            </w:r>
          </w:p>
        </w:tc>
        <w:tc>
          <w:tcPr>
            <w:tcW w:w="5387"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граждане, призванные на военную службу по мобилизации в Вооруженные Силы Российской Федерации, граждане,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w:t>
            </w:r>
            <w:r>
              <w:rPr>
                <w:rFonts w:ascii="PT Astra Serif" w:hAnsi="PT Astra Serif" w:cs="Times New Roman"/>
                <w:sz w:val="24"/>
                <w:szCs w:val="24"/>
              </w:rPr>
            </w:r>
          </w:p>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члены семей погибших участников специальной военной операции</w:t>
            </w:r>
            <w:r>
              <w:rPr>
                <w:rFonts w:ascii="PT Astra Serif" w:hAnsi="PT Astra Serif" w:cs="Times New Roman"/>
                <w:sz w:val="24"/>
                <w:szCs w:val="24"/>
              </w:rPr>
            </w:r>
          </w:p>
        </w:tc>
        <w:tc>
          <w:tcPr>
            <w:tcW w:w="3904" w:type="dxa"/>
            <w:tcBorders>
              <w:top w:val="none"/>
            </w:tcBorders>
            <w:textDirection w:val="lrTb"/>
            <w:vAlign w:val="top"/>
          </w:tcPr>
          <w:p>
            <w:pPr>
              <w:pStyle w:val="Normal"/>
              <w:widowControl w:val="off"/>
              <w:shd w:val="clear" w:color="auto" w:fill="ffff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Решение </w:t>
            </w:r>
            <w:r>
              <w:rPr>
                <w:rFonts w:ascii="PT Astra Serif" w:hAnsi="PT Astra Serif" w:cs="Times New Roman"/>
                <w:sz w:val="24"/>
                <w:szCs w:val="24"/>
              </w:rPr>
              <w:t xml:space="preserve">Совета народных депутатов</w:t>
            </w:r>
            <w:r>
              <w:rPr>
                <w:rFonts w:ascii="PT Astra Serif" w:hAnsi="PT Astra Serif" w:cs="Times New Roman"/>
                <w:sz w:val="24"/>
                <w:szCs w:val="24"/>
              </w:rPr>
              <w:t xml:space="preserve"> </w:t>
            </w:r>
            <w:r>
              <w:rPr>
                <w:rFonts w:ascii="PT Astra Serif" w:hAnsi="PT Astra Serif" w:cs="Times New Roman"/>
                <w:sz w:val="24"/>
                <w:szCs w:val="24"/>
              </w:rPr>
              <w:t xml:space="preserve">муниципального образования «Ассоколайское сельское поселение» </w:t>
            </w:r>
            <w:r>
              <w:rPr>
                <w:rFonts w:ascii="PT Astra Serif" w:hAnsi="PT Astra Serif" w:cs="Times New Roman"/>
                <w:sz w:val="24"/>
                <w:szCs w:val="24"/>
              </w:rPr>
              <w:t xml:space="preserve">от 24.10.2019 № 107 «О земельном налоге на территории муниципального образования «Ассоколайское сельское поселение»</w:t>
            </w:r>
            <w:r>
              <w:rPr>
                <w:rFonts w:ascii="PT Astra Serif" w:hAnsi="PT Astra Serif" w:cs="Times New Roman"/>
                <w:sz w:val="24"/>
                <w:szCs w:val="24"/>
              </w:rPr>
            </w:r>
          </w:p>
        </w:tc>
      </w:tr>
      <w:tr>
        <w:trPr>
          <w:trHeight w:val="3062"/>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2</w:t>
            </w:r>
            <w:r>
              <w:rPr>
                <w:rFonts w:ascii="PT Astra Serif" w:hAnsi="PT Astra Serif" w:cs="Times New Roman"/>
                <w:sz w:val="24"/>
                <w:szCs w:val="24"/>
              </w:rPr>
            </w:r>
          </w:p>
        </w:tc>
        <w:tc>
          <w:tcPr>
            <w:tcW w:w="4678" w:type="dxa"/>
            <w:tcBorders>
              <w:top w:val="none"/>
            </w:tcBorders>
            <w:textDirection w:val="lrTb"/>
            <w:vAlign w:val="top"/>
          </w:tcPr>
          <w:p>
            <w:pPr>
              <w:pStyle w:val="Normal"/>
              <w:widowControl w:val="off"/>
              <w:spacing w:after="0" w:line="240" w:lineRule="auto"/>
              <w:jc w:val="both"/>
              <w:outlineLvl w:val="0"/>
              <w:rPr>
                <w:rFonts w:ascii="PT Astra Serif" w:hAnsi="PT Astra Serif" w:cs="Times New Roman"/>
                <w:sz w:val="24"/>
                <w:szCs w:val="24"/>
              </w:rPr>
            </w:pPr>
            <w:r>
              <w:rPr>
                <w:rFonts w:ascii="PT Astra Serif" w:hAnsi="PT Astra Serif" w:cs="Times New Roman"/>
                <w:bCs/>
                <w:sz w:val="24"/>
                <w:szCs w:val="24"/>
              </w:rPr>
              <w:t xml:space="preserve">Единовременная денежная выплата в размере </w:t>
            </w:r>
            <w:r>
              <w:rPr>
                <w:rFonts w:ascii="PT Astra Serif" w:hAnsi="PT Astra Serif" w:cs="Times New Roman"/>
                <w:bCs/>
                <w:sz w:val="24"/>
                <w:szCs w:val="24"/>
              </w:rPr>
              <w:t xml:space="preserve">250</w:t>
            </w:r>
            <w:r>
              <w:rPr>
                <w:rFonts w:ascii="PT Astra Serif" w:hAnsi="PT Astra Serif" w:cs="Times New Roman"/>
                <w:bCs/>
                <w:sz w:val="24"/>
                <w:szCs w:val="24"/>
              </w:rPr>
              <w:t xml:space="preserve"> 000 рублей</w:t>
            </w:r>
            <w:r>
              <w:rPr>
                <w:rFonts w:ascii="PT Astra Serif" w:hAnsi="PT Astra Serif" w:cs="Times New Roman"/>
                <w:sz w:val="24"/>
                <w:szCs w:val="24"/>
              </w:rPr>
            </w:r>
          </w:p>
        </w:tc>
        <w:tc>
          <w:tcPr>
            <w:tcW w:w="5387"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граждане, призванные на военную службу по мобилизации в Вооруженные Силы Российской Федерации, граждане,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w:t>
            </w:r>
            <w:r>
              <w:rPr>
                <w:rFonts w:ascii="PT Astra Serif" w:hAnsi="PT Astra Serif" w:cs="Times New Roman"/>
                <w:sz w:val="24"/>
                <w:szCs w:val="24"/>
              </w:rPr>
            </w:r>
          </w:p>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члены семей погибших участников специальной военной операции</w:t>
            </w:r>
            <w:r>
              <w:rPr>
                <w:rFonts w:ascii="PT Astra Serif" w:hAnsi="PT Astra Serif" w:cs="Times New Roman"/>
                <w:sz w:val="24"/>
                <w:szCs w:val="24"/>
              </w:rPr>
            </w:r>
          </w:p>
        </w:tc>
        <w:tc>
          <w:tcPr>
            <w:tcW w:w="3904" w:type="dxa"/>
            <w:tcBorders>
              <w:top w:val="none"/>
            </w:tcBorders>
            <w:textDirection w:val="lrTb"/>
            <w:vAlign w:val="top"/>
          </w:tcPr>
          <w:p>
            <w:pPr>
              <w:pStyle w:val="Normal"/>
              <w:widowControl w:val="off"/>
              <w:shd w:val="clear" w:color="auto" w:fill="ffff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Постановление от 09.06.2025 № 10 «Об утверждении муниципальной программы «Социальная поддержка граждан, призванных на военную службу по мобилизации в Вооруженные Силы Российской Федерации и (или) членам их семей и увековечение памяти погибших при защите Отечества»</w:t>
            </w:r>
            <w:r>
              <w:rPr>
                <w:rFonts w:ascii="PT Astra Serif" w:hAnsi="PT Astra Serif" w:cs="Times New Roman"/>
                <w:sz w:val="24"/>
                <w:szCs w:val="24"/>
              </w:rPr>
            </w:r>
          </w:p>
        </w:tc>
      </w:tr>
      <w:tr>
        <w:trPr>
          <w:trHeight w:val="738"/>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4820" w:type="dxa"/>
            <w:gridSpan w:val="4"/>
            <w:tcBorders>
              <w:top w:val="none"/>
            </w:tcBorders>
            <w:textDirection w:val="lrTb"/>
            <w:vAlign w:val="top"/>
          </w:tcPr>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r>
          </w:p>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t xml:space="preserve">муниципальное образование «Вочепшийское сельское поселение»</w:t>
            </w:r>
            <w:r>
              <w:rPr>
                <w:rFonts w:ascii="PT Astra Serif" w:hAnsi="PT Astra Serif" w:cs="Times New Roman"/>
                <w:b/>
                <w:sz w:val="24"/>
                <w:szCs w:val="24"/>
              </w:rPr>
            </w:r>
          </w:p>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r>
          </w:p>
        </w:tc>
      </w:tr>
      <w:tr>
        <w:trPr>
          <w:trHeight w:val="3062"/>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1</w:t>
            </w:r>
            <w:r>
              <w:rPr>
                <w:rFonts w:ascii="PT Astra Serif" w:hAnsi="PT Astra Serif" w:cs="Times New Roman"/>
                <w:sz w:val="24"/>
                <w:szCs w:val="24"/>
              </w:rPr>
            </w:r>
          </w:p>
        </w:tc>
        <w:tc>
          <w:tcPr>
            <w:tcW w:w="4678" w:type="dxa"/>
            <w:tcBorders>
              <w:top w:val="none"/>
            </w:tcBorders>
            <w:textDirection w:val="lrTb"/>
            <w:vAlign w:val="top"/>
          </w:tcPr>
          <w:p>
            <w:pPr>
              <w:pStyle w:val="Normal"/>
              <w:widowControl w:val="off"/>
              <w:spacing w:after="0" w:line="240" w:lineRule="auto"/>
              <w:jc w:val="both"/>
              <w:outlineLvl w:val="0"/>
              <w:rPr>
                <w:rFonts w:ascii="PT Astra Serif" w:hAnsi="PT Astra Serif" w:cs="Times New Roman"/>
                <w:sz w:val="24"/>
                <w:szCs w:val="24"/>
              </w:rPr>
            </w:pPr>
            <w:r>
              <w:rPr>
                <w:rFonts w:ascii="PT Astra Serif" w:hAnsi="PT Astra Serif" w:cs="Times New Roman"/>
                <w:bCs/>
                <w:sz w:val="24"/>
                <w:szCs w:val="24"/>
              </w:rPr>
              <w:t xml:space="preserve">Освобождение от уплаты земельного налога</w:t>
            </w:r>
            <w:r>
              <w:rPr>
                <w:rFonts w:ascii="PT Astra Serif" w:hAnsi="PT Astra Serif" w:cs="Times New Roman"/>
                <w:sz w:val="24"/>
                <w:szCs w:val="24"/>
              </w:rPr>
            </w:r>
          </w:p>
        </w:tc>
        <w:tc>
          <w:tcPr>
            <w:tcW w:w="5387"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граждане, призванные на военную службу по мобилизации в Вооруженные Силы Российской Федерации, граждане,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w:t>
            </w:r>
            <w:r>
              <w:rPr>
                <w:rFonts w:ascii="PT Astra Serif" w:hAnsi="PT Astra Serif" w:cs="Times New Roman"/>
                <w:sz w:val="24"/>
                <w:szCs w:val="24"/>
              </w:rPr>
            </w:r>
          </w:p>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члены семей погибших участников специальной военной операции</w:t>
            </w:r>
            <w:r>
              <w:rPr>
                <w:rFonts w:ascii="PT Astra Serif" w:hAnsi="PT Astra Serif" w:cs="Times New Roman"/>
                <w:sz w:val="24"/>
                <w:szCs w:val="24"/>
              </w:rPr>
            </w:r>
          </w:p>
        </w:tc>
        <w:tc>
          <w:tcPr>
            <w:tcW w:w="3904" w:type="dxa"/>
            <w:tcBorders>
              <w:top w:val="none"/>
            </w:tcBorders>
            <w:textDirection w:val="lrTb"/>
            <w:vAlign w:val="top"/>
          </w:tcPr>
          <w:p>
            <w:pPr>
              <w:pStyle w:val="Normal"/>
              <w:widowControl w:val="off"/>
              <w:shd w:val="clear" w:color="auto" w:fill="ffff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Решение </w:t>
            </w:r>
            <w:r>
              <w:rPr>
                <w:rFonts w:ascii="PT Astra Serif" w:hAnsi="PT Astra Serif" w:cs="Times New Roman"/>
                <w:sz w:val="24"/>
                <w:szCs w:val="24"/>
              </w:rPr>
              <w:t xml:space="preserve">Совета народных депутатов</w:t>
            </w:r>
            <w:r>
              <w:rPr>
                <w:rFonts w:ascii="PT Astra Serif" w:hAnsi="PT Astra Serif" w:cs="Times New Roman"/>
                <w:sz w:val="24"/>
                <w:szCs w:val="24"/>
              </w:rPr>
              <w:t xml:space="preserve"> </w:t>
            </w:r>
            <w:r>
              <w:rPr>
                <w:rFonts w:ascii="PT Astra Serif" w:hAnsi="PT Astra Serif" w:cs="Times New Roman"/>
                <w:sz w:val="24"/>
                <w:szCs w:val="24"/>
              </w:rPr>
              <w:t xml:space="preserve">муниципального образования «Вочепшийское сельское поселение» </w:t>
            </w:r>
            <w:r>
              <w:rPr>
                <w:rFonts w:ascii="PT Astra Serif" w:hAnsi="PT Astra Serif" w:cs="Times New Roman"/>
                <w:sz w:val="24"/>
                <w:szCs w:val="24"/>
              </w:rPr>
              <w:t xml:space="preserve">от 12.11.2019 № 89 «Положение о земельном налоге на территории муниципального образования «Вочепшийское сельское поселение»</w:t>
            </w:r>
            <w:r>
              <w:rPr>
                <w:rFonts w:ascii="PT Astra Serif" w:hAnsi="PT Astra Serif" w:cs="Times New Roman"/>
                <w:sz w:val="24"/>
                <w:szCs w:val="24"/>
              </w:rPr>
            </w:r>
          </w:p>
        </w:tc>
      </w:tr>
      <w:tr>
        <w:trPr>
          <w:trHeight w:val="255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2</w:t>
            </w:r>
            <w:r>
              <w:rPr>
                <w:rFonts w:ascii="PT Astra Serif" w:hAnsi="PT Astra Serif" w:cs="Times New Roman"/>
                <w:sz w:val="24"/>
                <w:szCs w:val="24"/>
              </w:rPr>
            </w:r>
          </w:p>
        </w:tc>
        <w:tc>
          <w:tcPr>
            <w:tcW w:w="4678" w:type="dxa"/>
            <w:tcBorders>
              <w:top w:val="none"/>
            </w:tcBorders>
            <w:textDirection w:val="lrTb"/>
            <w:vAlign w:val="top"/>
          </w:tcPr>
          <w:p>
            <w:pPr>
              <w:pStyle w:val="Normal"/>
              <w:widowControl w:val="off"/>
              <w:spacing w:after="0" w:line="240" w:lineRule="auto"/>
              <w:jc w:val="both"/>
              <w:outlineLvl w:val="0"/>
              <w:rPr>
                <w:rFonts w:ascii="PT Astra Serif" w:hAnsi="PT Astra Serif" w:cs="Times New Roman"/>
                <w:sz w:val="24"/>
                <w:szCs w:val="24"/>
              </w:rPr>
            </w:pPr>
            <w:r>
              <w:rPr>
                <w:rFonts w:ascii="PT Astra Serif" w:hAnsi="PT Astra Serif" w:cs="Times New Roman"/>
                <w:bCs/>
                <w:sz w:val="24"/>
                <w:szCs w:val="24"/>
              </w:rPr>
              <w:t xml:space="preserve">Единовременная денежная выплата в размере 250 000 рублей</w:t>
            </w:r>
            <w:r>
              <w:rPr>
                <w:rFonts w:ascii="PT Astra Serif" w:hAnsi="PT Astra Serif" w:cs="Times New Roman"/>
                <w:sz w:val="24"/>
                <w:szCs w:val="24"/>
              </w:rPr>
            </w:r>
          </w:p>
        </w:tc>
        <w:tc>
          <w:tcPr>
            <w:tcW w:w="5387"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граждане, призванные на военную службу по мобилизации в Вооруженные Силы Российской Федерации, граждане,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или члены их семей</w:t>
            </w:r>
            <w:r>
              <w:rPr>
                <w:rFonts w:ascii="PT Astra Serif" w:hAnsi="PT Astra Serif" w:cs="Times New Roman"/>
                <w:sz w:val="24"/>
                <w:szCs w:val="24"/>
              </w:rPr>
            </w:r>
          </w:p>
        </w:tc>
        <w:tc>
          <w:tcPr>
            <w:tcW w:w="3904" w:type="dxa"/>
            <w:tcBorders>
              <w:top w:val="none"/>
            </w:tcBorders>
            <w:textDirection w:val="lrTb"/>
            <w:vAlign w:val="top"/>
          </w:tcPr>
          <w:p>
            <w:pPr>
              <w:pStyle w:val="Normal"/>
              <w:widowControl w:val="off"/>
              <w:shd w:val="clear" w:color="auto" w:fill="ffffff"/>
              <w:spacing w:after="0" w:line="240" w:lineRule="auto"/>
              <w:jc w:val="both"/>
              <w:rPr>
                <w:rFonts w:ascii="PT Astra Serif" w:hAnsi="PT Astra Serif"/>
                <w:sz w:val="24"/>
                <w:szCs w:val="24"/>
              </w:rPr>
            </w:pPr>
            <w:r>
              <w:rPr>
                <w:rFonts w:ascii="PT Astra Serif" w:hAnsi="PT Astra Serif" w:cs="Times New Roman"/>
                <w:sz w:val="24"/>
                <w:szCs w:val="24"/>
              </w:rPr>
              <w:t xml:space="preserve">Постановление </w:t>
            </w:r>
            <w:r>
              <w:rPr>
                <w:rFonts w:ascii="PT Astra Serif" w:hAnsi="PT Astra Serif" w:cs="Times New Roman"/>
                <w:sz w:val="24"/>
                <w:szCs w:val="24"/>
              </w:rPr>
              <w:t xml:space="preserve">главы</w:t>
            </w:r>
            <w:r>
              <w:rPr>
                <w:rFonts w:ascii="PT Astra Serif" w:hAnsi="PT Astra Serif"/>
                <w:sz w:val="24"/>
                <w:szCs w:val="24"/>
              </w:rPr>
              <w:t xml:space="preserve"> </w:t>
            </w:r>
            <w:r>
              <w:rPr>
                <w:rFonts w:ascii="PT Astra Serif" w:hAnsi="PT Astra Serif" w:cs="Times New Roman"/>
                <w:sz w:val="24"/>
                <w:szCs w:val="24"/>
              </w:rPr>
              <w:t xml:space="preserve">муниципального образования «Вочепшийское сельское поселение» </w:t>
            </w:r>
            <w:r>
              <w:rPr>
                <w:rFonts w:ascii="PT Astra Serif" w:hAnsi="PT Astra Serif" w:cs="Times New Roman"/>
                <w:sz w:val="24"/>
                <w:szCs w:val="24"/>
              </w:rPr>
              <w:t xml:space="preserve">от 09.06.2025</w:t>
            </w:r>
            <w:bookmarkStart w:id="2" w:name="_GoBack51"/>
            <w:bookmarkEnd w:id="2"/>
            <w:r>
              <w:rPr>
                <w:rFonts w:ascii="PT Astra Serif" w:hAnsi="PT Astra Serif" w:cs="Times New Roman"/>
                <w:sz w:val="24"/>
                <w:szCs w:val="24"/>
              </w:rPr>
              <w:t xml:space="preserve"> № 08  «Об утверждении муниципальной программы муниципального образования «Вочепшийское сельское поселение» «Социальная поддержка граждан,</w:t>
            </w:r>
            <w:r>
              <w:rPr>
                <w:rFonts w:ascii="PT Astra Serif" w:hAnsi="PT Astra Serif" w:cs="Times New Roman"/>
                <w:sz w:val="24"/>
                <w:szCs w:val="24"/>
                <w:shd w:val="clear" w:color="auto" w:fill="ffffff"/>
              </w:rPr>
              <w:t xml:space="preserve"> призванных на военную службу по </w:t>
            </w:r>
            <w:r>
              <w:rPr>
                <w:rStyle w:val="Emphasis"/>
                <w:rFonts w:ascii="PT Astra Serif" w:hAnsi="PT Astra Serif" w:cs="Times New Roman"/>
                <w:i w:val="0"/>
                <w:iCs w:val="0"/>
                <w:sz w:val="24"/>
                <w:szCs w:val="24"/>
              </w:rPr>
              <w:t xml:space="preserve">мобилизации</w:t>
            </w:r>
            <w:r>
              <w:rPr>
                <w:rFonts w:ascii="PT Astra Serif" w:hAnsi="PT Astra Serif" w:cs="Times New Roman"/>
                <w:sz w:val="24"/>
                <w:szCs w:val="24"/>
              </w:rPr>
              <w:t xml:space="preserve"> </w:t>
            </w:r>
            <w:r>
              <w:rPr>
                <w:rFonts w:ascii="PT Astra Serif" w:hAnsi="PT Astra Serif" w:cs="Times New Roman"/>
                <w:sz w:val="24"/>
                <w:szCs w:val="24"/>
                <w:shd w:val="clear" w:color="auto" w:fill="ffffff"/>
              </w:rPr>
              <w:t xml:space="preserve">в Вооруженные Силы Российской Федерации</w:t>
            </w:r>
            <w:r>
              <w:rPr>
                <w:rFonts w:ascii="PT Astra Serif" w:hAnsi="PT Astra Serif" w:cs="Times New Roman"/>
                <w:sz w:val="24"/>
                <w:szCs w:val="24"/>
              </w:rPr>
              <w:t xml:space="preserve"> и (или) членам их семей и увековечение памяти погибших при защите Отечества»</w:t>
            </w:r>
            <w:r>
              <w:rPr>
                <w:rFonts w:ascii="PT Astra Serif" w:hAnsi="PT Astra Serif"/>
                <w:sz w:val="24"/>
                <w:szCs w:val="24"/>
              </w:rPr>
            </w:r>
          </w:p>
        </w:tc>
      </w:tr>
      <w:tr>
        <w:trPr>
          <w:trHeight w:val="85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4820" w:type="dxa"/>
            <w:gridSpan w:val="4"/>
            <w:tcBorders>
              <w:top w:val="none"/>
            </w:tcBorders>
            <w:textDirection w:val="lrTb"/>
            <w:vAlign w:val="top"/>
          </w:tcPr>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r>
          </w:p>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t xml:space="preserve">муниципальное образование «Джиджихабльское сельское поселение»</w:t>
            </w:r>
            <w:r>
              <w:rPr>
                <w:rFonts w:ascii="PT Astra Serif" w:hAnsi="PT Astra Serif" w:cs="Times New Roman"/>
                <w:b/>
                <w:sz w:val="24"/>
                <w:szCs w:val="24"/>
              </w:rPr>
            </w:r>
          </w:p>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r>
          </w:p>
        </w:tc>
      </w:tr>
      <w:tr>
        <w:trPr>
          <w:trHeight w:val="255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1</w:t>
            </w:r>
            <w:r>
              <w:rPr>
                <w:rFonts w:ascii="PT Astra Serif" w:hAnsi="PT Astra Serif" w:cs="Times New Roman"/>
                <w:sz w:val="24"/>
                <w:szCs w:val="24"/>
              </w:rPr>
            </w:r>
          </w:p>
        </w:tc>
        <w:tc>
          <w:tcPr>
            <w:tcW w:w="4678" w:type="dxa"/>
            <w:tcBorders>
              <w:top w:val="none"/>
            </w:tcBorders>
            <w:textDirection w:val="lrTb"/>
            <w:vAlign w:val="top"/>
          </w:tcPr>
          <w:p>
            <w:pPr>
              <w:pStyle w:val="Normal"/>
              <w:widowControl w:val="off"/>
              <w:spacing w:after="0" w:line="240" w:lineRule="auto"/>
              <w:jc w:val="both"/>
              <w:outlineLvl w:val="0"/>
              <w:rPr>
                <w:rFonts w:ascii="PT Astra Serif" w:hAnsi="PT Astra Serif" w:cs="Times New Roman"/>
                <w:sz w:val="24"/>
                <w:szCs w:val="24"/>
              </w:rPr>
            </w:pPr>
            <w:r>
              <w:rPr>
                <w:rFonts w:ascii="PT Astra Serif" w:hAnsi="PT Astra Serif" w:cs="Times New Roman"/>
                <w:bCs/>
                <w:sz w:val="24"/>
                <w:szCs w:val="24"/>
              </w:rPr>
              <w:t xml:space="preserve">Единовременная денежная выплата в размере </w:t>
            </w:r>
            <w:r>
              <w:rPr>
                <w:rFonts w:ascii="PT Astra Serif" w:hAnsi="PT Astra Serif" w:cs="Times New Roman"/>
                <w:bCs/>
                <w:sz w:val="24"/>
                <w:szCs w:val="24"/>
              </w:rPr>
              <w:t xml:space="preserve">250 </w:t>
            </w:r>
            <w:r>
              <w:rPr>
                <w:rFonts w:ascii="PT Astra Serif" w:hAnsi="PT Astra Serif" w:cs="Times New Roman"/>
                <w:bCs/>
                <w:sz w:val="24"/>
                <w:szCs w:val="24"/>
              </w:rPr>
              <w:t xml:space="preserve">000 рублей</w:t>
            </w:r>
            <w:r>
              <w:rPr>
                <w:rFonts w:ascii="PT Astra Serif" w:hAnsi="PT Astra Serif" w:cs="Times New Roman"/>
                <w:sz w:val="24"/>
                <w:szCs w:val="24"/>
              </w:rPr>
            </w:r>
          </w:p>
          <w:p>
            <w:pPr>
              <w:pStyle w:val="Normal"/>
              <w:widowControl w:val="off"/>
              <w:spacing w:after="0" w:line="240" w:lineRule="auto"/>
              <w:jc w:val="both"/>
              <w:outlineLvl w:val="0"/>
              <w:rPr>
                <w:rFonts w:ascii="PT Astra Serif" w:hAnsi="PT Astra Serif" w:cs="Times New Roman"/>
                <w:sz w:val="24"/>
                <w:szCs w:val="24"/>
              </w:rPr>
            </w:pPr>
            <w:r>
              <w:rPr>
                <w:rFonts w:ascii="PT Astra Serif" w:hAnsi="PT Astra Serif" w:cs="Times New Roman"/>
                <w:sz w:val="24"/>
                <w:szCs w:val="24"/>
              </w:rPr>
            </w:r>
          </w:p>
        </w:tc>
        <w:tc>
          <w:tcPr>
            <w:tcW w:w="5387"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граждане, призванные на военную службу по мобилизации в Вооруженные Силы Российской Федерации, граждане,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или члены их семей</w:t>
            </w:r>
            <w:r>
              <w:rPr>
                <w:rFonts w:ascii="PT Astra Serif" w:hAnsi="PT Astra Serif" w:cs="Times New Roman"/>
                <w:sz w:val="24"/>
                <w:szCs w:val="24"/>
              </w:rPr>
            </w:r>
          </w:p>
        </w:tc>
        <w:tc>
          <w:tcPr>
            <w:tcW w:w="3904" w:type="dxa"/>
            <w:tcBorders>
              <w:top w:val="none"/>
            </w:tcBorders>
            <w:textDirection w:val="lrTb"/>
            <w:vAlign w:val="top"/>
          </w:tcPr>
          <w:p>
            <w:pPr>
              <w:pStyle w:val="Normal"/>
              <w:widowControl w:val="off"/>
              <w:shd w:val="clear" w:color="auto" w:fill="ffffff"/>
              <w:spacing w:after="0" w:line="240" w:lineRule="auto"/>
              <w:jc w:val="both"/>
              <w:rPr>
                <w:rFonts w:ascii="PT Astra Serif" w:hAnsi="PT Astra Serif"/>
                <w:sz w:val="24"/>
                <w:szCs w:val="24"/>
              </w:rPr>
            </w:pPr>
            <w:r>
              <w:rPr>
                <w:rFonts w:ascii="PT Astra Serif" w:hAnsi="PT Astra Serif" w:cs="Times New Roman"/>
                <w:sz w:val="24"/>
                <w:szCs w:val="24"/>
              </w:rPr>
              <w:t xml:space="preserve">Постановление главы муниципального образования «Джиджихабльское сельское поселение» от 09.06.2025 № 03 «Об утверждении порядка предоставления дополнительных мер социальной поддержки отдельным категориям граждан (контрактников), принимающим участие в специальной военной операции, и членам их семей»</w:t>
            </w:r>
            <w:r>
              <w:rPr>
                <w:rFonts w:ascii="PT Astra Serif" w:hAnsi="PT Astra Serif"/>
                <w:sz w:val="24"/>
                <w:szCs w:val="24"/>
              </w:rPr>
            </w:r>
          </w:p>
        </w:tc>
      </w:tr>
      <w:tr>
        <w:trPr>
          <w:trHeight w:val="255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2</w:t>
            </w:r>
            <w:r>
              <w:rPr>
                <w:rFonts w:ascii="PT Astra Serif" w:hAnsi="PT Astra Serif" w:cs="Times New Roman"/>
                <w:sz w:val="24"/>
                <w:szCs w:val="24"/>
              </w:rPr>
            </w:r>
          </w:p>
        </w:tc>
        <w:tc>
          <w:tcPr>
            <w:tcW w:w="4678" w:type="dxa"/>
            <w:tcBorders>
              <w:top w:val="none"/>
            </w:tcBorders>
            <w:textDirection w:val="lrTb"/>
            <w:vAlign w:val="top"/>
          </w:tcPr>
          <w:p>
            <w:pPr>
              <w:pStyle w:val="Normal"/>
              <w:widowControl w:val="off"/>
              <w:spacing w:after="0" w:line="240" w:lineRule="auto"/>
              <w:jc w:val="both"/>
              <w:outlineLvl w:val="0"/>
              <w:rPr>
                <w:rFonts w:ascii="PT Astra Serif" w:hAnsi="PT Astra Serif" w:cs="Times New Roman"/>
                <w:sz w:val="24"/>
                <w:szCs w:val="24"/>
              </w:rPr>
            </w:pPr>
            <w:r>
              <w:rPr>
                <w:rFonts w:ascii="PT Astra Serif" w:hAnsi="PT Astra Serif" w:cs="Times New Roman"/>
                <w:bCs/>
                <w:sz w:val="24"/>
                <w:szCs w:val="24"/>
              </w:rPr>
              <w:t xml:space="preserve">Освобождение от уплаты земельного налога</w:t>
            </w:r>
            <w:r>
              <w:rPr>
                <w:rFonts w:ascii="PT Astra Serif" w:hAnsi="PT Astra Serif" w:cs="Times New Roman"/>
                <w:sz w:val="24"/>
                <w:szCs w:val="24"/>
              </w:rPr>
            </w:r>
          </w:p>
        </w:tc>
        <w:tc>
          <w:tcPr>
            <w:tcW w:w="5387" w:type="dxa"/>
            <w:tcBorders>
              <w:top w:val="none"/>
            </w:tcBorders>
            <w:textDirection w:val="lrTb"/>
            <w:vAlign w:val="top"/>
          </w:tcPr>
          <w:p>
            <w:pPr>
              <w:pStyle w:val="Normal"/>
              <w:widowControl w:val="off"/>
              <w:spacing w:after="0" w:line="240" w:lineRule="auto"/>
              <w:jc w:val="both"/>
              <w:rPr>
                <w:rFonts w:ascii="PT Astra Serif" w:hAnsi="PT Astra Serif"/>
                <w:sz w:val="24"/>
                <w:szCs w:val="24"/>
              </w:rPr>
            </w:pPr>
            <w:r>
              <w:rPr>
                <w:rFonts w:ascii="PT Astra Serif" w:hAnsi="PT Astra Serif" w:cs="Times New Roman"/>
                <w:sz w:val="24"/>
                <w:szCs w:val="24"/>
              </w:rPr>
              <w:t xml:space="preserve">Граждане, призванные на военную службу по мобилизации в Вооруженные Силы Российской Федерации,  граждане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или члены их семей. Члены семей погибших участников СВО</w:t>
            </w:r>
            <w:r>
              <w:rPr>
                <w:rFonts w:ascii="PT Astra Serif" w:hAnsi="PT Astra Serif"/>
                <w:sz w:val="24"/>
                <w:szCs w:val="24"/>
              </w:rPr>
            </w:r>
          </w:p>
        </w:tc>
        <w:tc>
          <w:tcPr>
            <w:tcW w:w="3904" w:type="dxa"/>
            <w:tcBorders>
              <w:top w:val="none"/>
            </w:tcBorders>
            <w:textDirection w:val="lrTb"/>
            <w:vAlign w:val="top"/>
          </w:tcPr>
          <w:p>
            <w:pPr>
              <w:pStyle w:val="Normal"/>
              <w:widowControl w:val="off"/>
              <w:shd w:val="clear" w:color="auto" w:fill="ffffff"/>
              <w:spacing w:after="0" w:line="240" w:lineRule="auto"/>
              <w:jc w:val="both"/>
              <w:rPr>
                <w:rFonts w:ascii="PT Astra Serif" w:hAnsi="PT Astra Serif"/>
                <w:sz w:val="24"/>
                <w:szCs w:val="24"/>
              </w:rPr>
            </w:pPr>
            <w:r>
              <w:rPr>
                <w:rFonts w:ascii="PT Astra Serif" w:hAnsi="PT Astra Serif" w:cs="Times New Roman"/>
                <w:sz w:val="24"/>
                <w:szCs w:val="24"/>
              </w:rPr>
              <w:t xml:space="preserve">Решением </w:t>
            </w:r>
            <w:r>
              <w:rPr>
                <w:rFonts w:ascii="PT Astra Serif" w:hAnsi="PT Astra Serif" w:cs="Times New Roman"/>
                <w:sz w:val="24"/>
                <w:szCs w:val="24"/>
              </w:rPr>
              <w:t xml:space="preserve">Совета народных депутатов </w:t>
            </w:r>
            <w:r>
              <w:rPr>
                <w:rFonts w:ascii="PT Astra Serif" w:hAnsi="PT Astra Serif" w:cs="Times New Roman"/>
                <w:sz w:val="24"/>
                <w:szCs w:val="24"/>
              </w:rPr>
              <w:t xml:space="preserve">муниципального образования «Джиджихабльское сельское поселение» </w:t>
            </w:r>
            <w:r>
              <w:rPr>
                <w:rFonts w:ascii="PT Astra Serif" w:hAnsi="PT Astra Serif" w:cs="Times New Roman"/>
                <w:sz w:val="24"/>
                <w:szCs w:val="24"/>
              </w:rPr>
              <w:t xml:space="preserve">от 09.11.2018 №</w:t>
            </w:r>
            <w:r>
              <w:rPr>
                <w:rFonts w:ascii="PT Astra Serif" w:hAnsi="PT Astra Serif" w:cs="Times New Roman"/>
                <w:sz w:val="24"/>
                <w:szCs w:val="24"/>
              </w:rPr>
              <w:t xml:space="preserve"> </w:t>
            </w:r>
            <w:r>
              <w:rPr>
                <w:rFonts w:ascii="PT Astra Serif" w:hAnsi="PT Astra Serif" w:cs="Times New Roman"/>
                <w:sz w:val="24"/>
                <w:szCs w:val="24"/>
              </w:rPr>
              <w:t xml:space="preserve">35 «Об установлении земельного налога»</w:t>
            </w:r>
            <w:r>
              <w:rPr>
                <w:rFonts w:ascii="PT Astra Serif" w:hAnsi="PT Astra Serif"/>
                <w:sz w:val="24"/>
                <w:szCs w:val="24"/>
              </w:rPr>
            </w:r>
          </w:p>
        </w:tc>
      </w:tr>
      <w:tr>
        <w:trPr>
          <w:trHeight w:val="255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3</w:t>
            </w:r>
          </w:p>
        </w:tc>
        <w:tc>
          <w:tcPr>
            <w:tcW w:w="4678" w:type="dxa"/>
            <w:tcBorders>
              <w:top w:val="none"/>
            </w:tcBorders>
            <w:textDirection w:val="lrTb"/>
            <w:vAlign w:val="top"/>
          </w:tcPr>
          <w:p>
            <w:pPr>
              <w:pStyle w:val="Normal"/>
              <w:widowControl w:val="off"/>
              <w:spacing w:after="0" w:line="240" w:lineRule="auto"/>
              <w:jc w:val="both"/>
              <w:outlineLvl w:val="0"/>
              <w:rPr>
                <w:rFonts w:ascii="PT Astra Serif" w:hAnsi="PT Astra Serif" w:cs="Times New Roman"/>
                <w:sz w:val="24"/>
                <w:szCs w:val="24"/>
              </w:rPr>
            </w:pPr>
            <w:r>
              <w:rPr>
                <w:rFonts w:ascii="PT Astra Serif" w:hAnsi="PT Astra Serif" w:cs="Times New Roman"/>
                <w:bCs/>
                <w:sz w:val="24"/>
                <w:szCs w:val="24"/>
              </w:rPr>
              <w:t xml:space="preserve">Материальная помощь семьям участников специальной военной операции</w:t>
            </w:r>
            <w:r>
              <w:rPr>
                <w:rFonts w:ascii="PT Astra Serif" w:hAnsi="PT Astra Serif" w:cs="Times New Roman"/>
                <w:sz w:val="24"/>
                <w:szCs w:val="24"/>
              </w:rPr>
            </w:r>
          </w:p>
        </w:tc>
        <w:tc>
          <w:tcPr>
            <w:tcW w:w="5387"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граждане, призванные на военную службу по мобилизации в Вооруженные Силы Российской Федерации, граждане,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или члены их семей</w:t>
            </w:r>
          </w:p>
        </w:tc>
        <w:tc>
          <w:tcPr>
            <w:tcW w:w="3904" w:type="dxa"/>
            <w:tcBorders>
              <w:top w:val="none"/>
            </w:tcBorders>
            <w:textDirection w:val="lrTb"/>
            <w:vAlign w:val="top"/>
          </w:tcPr>
          <w:p>
            <w:pPr>
              <w:pStyle w:val="Normal"/>
              <w:widowControl w:val="off"/>
              <w:shd w:val="clear" w:color="auto" w:fill="ffff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Постановление главы муниципального образования «Джиджихабльское сельское поселение» от 29.05.2024 № 9</w:t>
            </w:r>
          </w:p>
        </w:tc>
      </w:tr>
      <w:tr>
        <w:trPr>
          <w:trHeight w:val="85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4820" w:type="dxa"/>
            <w:gridSpan w:val="4"/>
            <w:tcBorders>
              <w:top w:val="none"/>
            </w:tcBorders>
            <w:textDirection w:val="lrTb"/>
            <w:vAlign w:val="top"/>
          </w:tcPr>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r>
          </w:p>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t xml:space="preserve">муниципальное образование «Габукайское сельское поселение»</w:t>
            </w:r>
            <w:r>
              <w:rPr>
                <w:rFonts w:ascii="PT Astra Serif" w:hAnsi="PT Astra Serif" w:cs="Times New Roman"/>
                <w:b/>
                <w:sz w:val="24"/>
                <w:szCs w:val="24"/>
              </w:rPr>
            </w:r>
          </w:p>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r>
          </w:p>
        </w:tc>
      </w:tr>
      <w:tr>
        <w:trPr>
          <w:trHeight w:val="255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1</w:t>
            </w:r>
            <w:r>
              <w:rPr>
                <w:rFonts w:ascii="PT Astra Serif" w:hAnsi="PT Astra Serif" w:cs="Times New Roman"/>
                <w:sz w:val="24"/>
                <w:szCs w:val="24"/>
              </w:rPr>
            </w:r>
          </w:p>
        </w:tc>
        <w:tc>
          <w:tcPr>
            <w:tcW w:w="4678" w:type="dxa"/>
            <w:tcBorders>
              <w:top w:val="none"/>
            </w:tcBorders>
            <w:textDirection w:val="lrTb"/>
            <w:vAlign w:val="top"/>
          </w:tcPr>
          <w:p>
            <w:pPr>
              <w:pStyle w:val="Normal"/>
              <w:widowControl w:val="off"/>
              <w:spacing w:after="0" w:line="240" w:lineRule="auto"/>
              <w:jc w:val="both"/>
              <w:rPr>
                <w:rFonts w:ascii="PT Astra Serif" w:hAnsi="PT Astra Serif"/>
                <w:color w:val="000000"/>
                <w:sz w:val="24"/>
                <w:szCs w:val="24"/>
              </w:rPr>
            </w:pPr>
            <w:r>
              <w:rPr>
                <w:rFonts w:ascii="PT Astra Serif" w:hAnsi="PT Astra Serif"/>
                <w:bCs/>
                <w:color w:val="000000"/>
                <w:sz w:val="24"/>
                <w:szCs w:val="24"/>
              </w:rPr>
              <w:t xml:space="preserve">Единовременная денежная выплата в размере 250 000 рублей</w:t>
            </w:r>
            <w:r>
              <w:rPr>
                <w:rFonts w:ascii="PT Astra Serif" w:hAnsi="PT Astra Serif"/>
                <w:color w:val="000000"/>
                <w:sz w:val="24"/>
                <w:szCs w:val="24"/>
              </w:rPr>
            </w:r>
          </w:p>
        </w:tc>
        <w:tc>
          <w:tcPr>
            <w:tcW w:w="5387" w:type="dxa"/>
            <w:tcBorders>
              <w:top w:val="none"/>
            </w:tcBorders>
            <w:textDirection w:val="lrTb"/>
            <w:vAlign w:val="top"/>
          </w:tcPr>
          <w:p>
            <w:pPr>
              <w:pStyle w:val="Normal"/>
              <w:widowControl w:val="off"/>
              <w:spacing w:after="0" w:line="240" w:lineRule="auto"/>
              <w:jc w:val="both"/>
              <w:rPr>
                <w:rFonts w:ascii="PT Astra Serif" w:hAnsi="PT Astra Serif"/>
                <w:color w:val="000000"/>
                <w:sz w:val="24"/>
                <w:szCs w:val="24"/>
              </w:rPr>
            </w:pPr>
            <w:r>
              <w:rPr>
                <w:rFonts w:ascii="PT Astra Serif" w:hAnsi="PT Astra Serif"/>
                <w:color w:val="000000"/>
                <w:sz w:val="24"/>
                <w:szCs w:val="24"/>
              </w:rPr>
              <w:t xml:space="preserve">граждане, призванные на военную службу по мобилизации в Вооруженные Силы Российской Федерации, граждане,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или члены их семей</w:t>
            </w:r>
            <w:r>
              <w:rPr>
                <w:rFonts w:ascii="PT Astra Serif" w:hAnsi="PT Astra Serif"/>
                <w:color w:val="000000"/>
                <w:sz w:val="24"/>
                <w:szCs w:val="24"/>
              </w:rPr>
            </w:r>
          </w:p>
        </w:tc>
        <w:tc>
          <w:tcPr>
            <w:tcW w:w="3904" w:type="dxa"/>
            <w:tcBorders>
              <w:top w:val="none"/>
            </w:tcBorders>
            <w:textDirection w:val="lrTb"/>
            <w:vAlign w:val="top"/>
          </w:tcPr>
          <w:p>
            <w:pPr>
              <w:pStyle w:val="Normal"/>
              <w:widowControl w:val="off"/>
              <w:spacing w:after="0" w:line="240" w:lineRule="auto"/>
              <w:jc w:val="both"/>
              <w:rPr>
                <w:rFonts w:ascii="PT Astra Serif" w:hAnsi="PT Astra Serif"/>
                <w:color w:val="000000"/>
                <w:sz w:val="24"/>
                <w:szCs w:val="24"/>
              </w:rPr>
            </w:pPr>
            <w:r>
              <w:rPr>
                <w:rFonts w:ascii="PT Astra Serif" w:hAnsi="PT Astra Serif"/>
                <w:color w:val="000000"/>
                <w:sz w:val="24"/>
                <w:szCs w:val="24"/>
              </w:rPr>
              <w:t xml:space="preserve">Постановление </w:t>
            </w:r>
            <w:r>
              <w:rPr>
                <w:rFonts w:ascii="PT Astra Serif" w:hAnsi="PT Astra Serif"/>
                <w:color w:val="000000"/>
                <w:sz w:val="24"/>
                <w:szCs w:val="24"/>
              </w:rPr>
              <w:t xml:space="preserve">главы муниципального образования «Габукайское сельское поселение» </w:t>
            </w:r>
            <w:r>
              <w:rPr>
                <w:rFonts w:ascii="PT Astra Serif" w:hAnsi="PT Astra Serif"/>
                <w:color w:val="000000"/>
                <w:sz w:val="24"/>
                <w:szCs w:val="24"/>
              </w:rPr>
              <w:t xml:space="preserve">от </w:t>
            </w:r>
            <w:r>
              <w:rPr>
                <w:rFonts w:ascii="PT Astra Serif" w:hAnsi="PT Astra Serif"/>
                <w:color w:val="000000"/>
                <w:sz w:val="24"/>
                <w:szCs w:val="24"/>
                <w:lang w:bidi="en-US"/>
              </w:rPr>
              <w:t xml:space="preserve">09.06.2025 № 8</w:t>
            </w:r>
            <w:r>
              <w:rPr>
                <w:rFonts w:ascii="PT Astra Serif" w:hAnsi="PT Astra Serif"/>
                <w:color w:val="000000"/>
                <w:sz w:val="24"/>
                <w:szCs w:val="24"/>
              </w:rPr>
              <w:t xml:space="preserve"> </w:t>
            </w:r>
            <w:r>
              <w:rPr>
                <w:rFonts w:ascii="PT Astra Serif" w:hAnsi="PT Astra Serif"/>
                <w:color w:val="000000"/>
                <w:sz w:val="24"/>
                <w:szCs w:val="24"/>
              </w:rPr>
              <w:br w:type="textWrapping" w:clear="all"/>
            </w:r>
            <w:r>
              <w:rPr>
                <w:rFonts w:ascii="PT Astra Serif" w:hAnsi="PT Astra Serif"/>
                <w:color w:val="000000"/>
                <w:sz w:val="24"/>
                <w:szCs w:val="24"/>
              </w:rPr>
              <w:t xml:space="preserve">«Об утверждении порядка предоставления дополнительных мер социальной поддержки отдельным категориям граждан (контрактников) принимающим участие в специальной военной операции, и членам их семей»</w:t>
            </w:r>
            <w:r>
              <w:rPr>
                <w:rFonts w:ascii="PT Astra Serif" w:hAnsi="PT Astra Serif"/>
                <w:color w:val="000000"/>
                <w:sz w:val="24"/>
                <w:szCs w:val="24"/>
              </w:rPr>
            </w:r>
          </w:p>
        </w:tc>
      </w:tr>
      <w:tr>
        <w:trPr>
          <w:trHeight w:val="255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2</w:t>
            </w:r>
            <w:r>
              <w:rPr>
                <w:rFonts w:ascii="PT Astra Serif" w:hAnsi="PT Astra Serif" w:cs="Times New Roman"/>
                <w:sz w:val="24"/>
                <w:szCs w:val="24"/>
              </w:rPr>
            </w:r>
          </w:p>
        </w:tc>
        <w:tc>
          <w:tcPr>
            <w:tcW w:w="4678" w:type="dxa"/>
            <w:tcBorders>
              <w:top w:val="none"/>
            </w:tcBorders>
            <w:textDirection w:val="lrTb"/>
            <w:vAlign w:val="top"/>
          </w:tcPr>
          <w:p>
            <w:pPr>
              <w:pStyle w:val="Normal"/>
              <w:widowControl w:val="off"/>
              <w:spacing w:after="0" w:line="240" w:lineRule="auto"/>
              <w:jc w:val="both"/>
              <w:outlineLvl w:val="0"/>
              <w:rPr>
                <w:rFonts w:ascii="PT Astra Serif" w:hAnsi="PT Astra Serif" w:cs="Times New Roman"/>
                <w:sz w:val="24"/>
                <w:szCs w:val="24"/>
              </w:rPr>
            </w:pPr>
            <w:r>
              <w:rPr>
                <w:rFonts w:ascii="PT Astra Serif" w:hAnsi="PT Astra Serif" w:cs="Times New Roman"/>
                <w:bCs/>
                <w:sz w:val="24"/>
                <w:szCs w:val="24"/>
              </w:rPr>
              <w:t xml:space="preserve">Освобождение от уплаты земельного налога</w:t>
            </w:r>
            <w:r>
              <w:rPr>
                <w:rFonts w:ascii="PT Astra Serif" w:hAnsi="PT Astra Serif" w:cs="Times New Roman"/>
                <w:sz w:val="24"/>
                <w:szCs w:val="24"/>
              </w:rPr>
            </w:r>
          </w:p>
        </w:tc>
        <w:tc>
          <w:tcPr>
            <w:tcW w:w="5387" w:type="dxa"/>
            <w:tcBorders>
              <w:top w:val="none"/>
            </w:tcBorders>
            <w:textDirection w:val="lrTb"/>
            <w:vAlign w:val="top"/>
          </w:tcPr>
          <w:p>
            <w:pPr>
              <w:pStyle w:val="Normal"/>
              <w:widowControl w:val="off"/>
              <w:spacing w:after="0" w:line="240" w:lineRule="auto"/>
              <w:jc w:val="both"/>
              <w:rPr>
                <w:rFonts w:ascii="PT Astra Serif" w:hAnsi="PT Astra Serif"/>
                <w:sz w:val="24"/>
                <w:szCs w:val="24"/>
              </w:rPr>
            </w:pPr>
            <w:r>
              <w:rPr>
                <w:rFonts w:ascii="PT Astra Serif" w:hAnsi="PT Astra Serif" w:cs="Times New Roman"/>
                <w:sz w:val="24"/>
                <w:szCs w:val="24"/>
              </w:rPr>
              <w:t xml:space="preserve">граждане Российской Федерации, призванные на военную службу по мобилизации в соответствии с Указом Президента Российской Федерации от 21 сентября 2022г. № 647 "Об объявлении частичной мобилизации в Российской Федерации", и члены их семей (супруг(-а); несовершеннолетние дети; дети старше 18 лет, ставшие инвалидами до достижения ими возраста 18 лет; дети в возрасте до 23 лет, обучающиеся в образовательных организациях по очной форме обучения; родители проживающие совместно с ними; лица, находящиеся на их иждивении)</w:t>
            </w:r>
            <w:r>
              <w:rPr>
                <w:rFonts w:ascii="PT Astra Serif" w:hAnsi="PT Astra Serif"/>
                <w:sz w:val="24"/>
                <w:szCs w:val="24"/>
              </w:rPr>
            </w:r>
          </w:p>
        </w:tc>
        <w:tc>
          <w:tcPr>
            <w:tcW w:w="3904" w:type="dxa"/>
            <w:tcBorders>
              <w:top w:val="none"/>
            </w:tcBorders>
            <w:textDirection w:val="lrTb"/>
            <w:vAlign w:val="top"/>
          </w:tcPr>
          <w:p>
            <w:pPr>
              <w:pStyle w:val="Normal"/>
              <w:widowControl w:val="off"/>
              <w:shd w:val="clear" w:color="auto" w:fill="ffffff"/>
              <w:spacing w:after="0" w:line="240" w:lineRule="auto"/>
              <w:jc w:val="both"/>
              <w:rPr>
                <w:rFonts w:ascii="PT Astra Serif" w:hAnsi="PT Astra Serif"/>
                <w:sz w:val="24"/>
                <w:szCs w:val="24"/>
              </w:rPr>
            </w:pPr>
            <w:r>
              <w:rPr>
                <w:rFonts w:ascii="PT Astra Serif" w:hAnsi="PT Astra Serif" w:cs="Times New Roman"/>
                <w:sz w:val="24"/>
                <w:szCs w:val="24"/>
              </w:rPr>
              <w:t xml:space="preserve">Решение </w:t>
            </w:r>
            <w:r>
              <w:rPr>
                <w:rFonts w:ascii="PT Astra Serif" w:hAnsi="PT Astra Serif" w:cs="Times New Roman"/>
                <w:sz w:val="24"/>
                <w:szCs w:val="24"/>
              </w:rPr>
              <w:t xml:space="preserve">Совета народных депутатов</w:t>
            </w:r>
            <w:r>
              <w:rPr>
                <w:rFonts w:ascii="PT Astra Serif" w:hAnsi="PT Astra Serif" w:cs="Times New Roman"/>
                <w:sz w:val="24"/>
                <w:szCs w:val="24"/>
              </w:rPr>
              <w:t xml:space="preserve"> муниципального образования «Габукайское сельское поселение» </w:t>
            </w:r>
            <w:r>
              <w:rPr>
                <w:rFonts w:ascii="PT Astra Serif" w:hAnsi="PT Astra Serif" w:cs="Times New Roman"/>
                <w:sz w:val="24"/>
                <w:szCs w:val="24"/>
              </w:rPr>
              <w:br w:type="textWrapping" w:clear="all"/>
              <w:t xml:space="preserve">от 07.11.2018</w:t>
            </w:r>
            <w:r>
              <w:rPr>
                <w:rFonts w:ascii="PT Astra Serif" w:hAnsi="PT Astra Serif" w:cs="Times New Roman"/>
                <w:sz w:val="24"/>
                <w:szCs w:val="24"/>
              </w:rPr>
              <w:t xml:space="preserve"> № 81 </w:t>
            </w:r>
            <w:r>
              <w:rPr>
                <w:rFonts w:ascii="PT Astra Serif" w:hAnsi="PT Astra Serif" w:cs="Times New Roman"/>
                <w:sz w:val="24"/>
                <w:szCs w:val="24"/>
              </w:rPr>
              <w:br w:type="textWrapping" w:clear="all"/>
            </w:r>
            <w:r>
              <w:rPr>
                <w:rFonts w:ascii="PT Astra Serif" w:hAnsi="PT Astra Serif" w:cs="Times New Roman"/>
                <w:sz w:val="24"/>
                <w:szCs w:val="24"/>
              </w:rPr>
              <w:t xml:space="preserve">«Об установлении  земельного налога на территории муниципального образования «Габукайское сельское поселение»</w:t>
            </w:r>
            <w:r>
              <w:rPr>
                <w:rFonts w:ascii="PT Astra Serif" w:hAnsi="PT Astra Serif"/>
                <w:sz w:val="24"/>
                <w:szCs w:val="24"/>
              </w:rPr>
            </w:r>
          </w:p>
        </w:tc>
      </w:tr>
      <w:tr>
        <w:trPr>
          <w:trHeight w:val="65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4820" w:type="dxa"/>
            <w:gridSpan w:val="4"/>
            <w:textDirection w:val="lrTb"/>
            <w:vAlign w:val="top"/>
          </w:tcPr>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r>
          </w:p>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t xml:space="preserve">муниципальное образование «Понежукайское сельское поселение»</w:t>
            </w:r>
            <w:r>
              <w:rPr>
                <w:rFonts w:ascii="PT Astra Serif" w:hAnsi="PT Astra Serif" w:cs="Times New Roman"/>
                <w:b/>
                <w:sz w:val="24"/>
                <w:szCs w:val="24"/>
              </w:rPr>
            </w:r>
          </w:p>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r>
          </w:p>
        </w:tc>
      </w:tr>
      <w:tr>
        <w:trPr>
          <w:trHeight w:val="255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1</w:t>
            </w:r>
            <w:r>
              <w:rPr>
                <w:rFonts w:ascii="PT Astra Serif" w:hAnsi="PT Astra Serif" w:cs="Times New Roman"/>
                <w:sz w:val="24"/>
                <w:szCs w:val="24"/>
              </w:rPr>
            </w:r>
          </w:p>
        </w:tc>
        <w:tc>
          <w:tcPr>
            <w:tcW w:w="4678"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Единовременная денежная выплата в размере 250 000 рублей</w:t>
            </w:r>
            <w:r>
              <w:rPr>
                <w:rFonts w:ascii="PT Astra Serif" w:hAnsi="PT Astra Serif" w:cs="Times New Roman"/>
                <w:sz w:val="24"/>
                <w:szCs w:val="24"/>
              </w:rPr>
            </w:r>
          </w:p>
        </w:tc>
        <w:tc>
          <w:tcPr>
            <w:tcW w:w="5387"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граждане, призванные на военную службу по мобилизации в Вооруженные Силы Российской Федерации, граждане,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или члены их семей</w:t>
            </w:r>
            <w:r>
              <w:rPr>
                <w:rFonts w:ascii="PT Astra Serif" w:hAnsi="PT Astra Serif" w:cs="Times New Roman"/>
                <w:sz w:val="24"/>
                <w:szCs w:val="24"/>
              </w:rPr>
            </w:r>
          </w:p>
        </w:tc>
        <w:tc>
          <w:tcPr>
            <w:tcW w:w="3904"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Постановление главы муниципально</w:t>
            </w:r>
            <w:r>
              <w:rPr>
                <w:rFonts w:ascii="PT Astra Serif" w:hAnsi="PT Astra Serif" w:cs="Times New Roman"/>
                <w:sz w:val="24"/>
                <w:szCs w:val="24"/>
              </w:rPr>
              <w:t xml:space="preserve">го</w:t>
            </w:r>
            <w:r>
              <w:rPr>
                <w:rFonts w:ascii="PT Astra Serif" w:hAnsi="PT Astra Serif" w:cs="Times New Roman"/>
                <w:sz w:val="24"/>
                <w:szCs w:val="24"/>
              </w:rPr>
              <w:t xml:space="preserve"> образовани</w:t>
            </w:r>
            <w:r>
              <w:rPr>
                <w:rFonts w:ascii="PT Astra Serif" w:hAnsi="PT Astra Serif" w:cs="Times New Roman"/>
                <w:sz w:val="24"/>
                <w:szCs w:val="24"/>
              </w:rPr>
              <w:t xml:space="preserve">я</w:t>
            </w:r>
            <w:r>
              <w:rPr>
                <w:rFonts w:ascii="PT Astra Serif" w:hAnsi="PT Astra Serif" w:cs="Times New Roman"/>
                <w:sz w:val="24"/>
                <w:szCs w:val="24"/>
              </w:rPr>
              <w:t xml:space="preserve"> «Понежукайское сельское поселение» от 09.06.2025 № 12</w:t>
            </w:r>
            <w:r>
              <w:rPr>
                <w:rFonts w:ascii="PT Astra Serif" w:hAnsi="PT Astra Serif" w:cs="Times New Roman"/>
                <w:sz w:val="24"/>
                <w:szCs w:val="24"/>
              </w:rPr>
              <w:t xml:space="preserve"> </w:t>
              <w:br w:type="textWrapping" w:clear="all"/>
              <w:t xml:space="preserve">«Об утверждении порядка предоставления дополнительных мер социальной поддержки отдельным категориям граждан (контрактников) принимающим участие в специальной военной операции, и членам их семей»</w:t>
            </w:r>
            <w:r>
              <w:rPr>
                <w:rFonts w:ascii="PT Astra Serif" w:hAnsi="PT Astra Serif" w:cs="Times New Roman"/>
                <w:sz w:val="24"/>
                <w:szCs w:val="24"/>
              </w:rPr>
            </w:r>
          </w:p>
        </w:tc>
      </w:tr>
      <w:tr>
        <w:trPr>
          <w:trHeight w:val="255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2</w:t>
            </w:r>
            <w:r>
              <w:rPr>
                <w:rFonts w:ascii="PT Astra Serif" w:hAnsi="PT Astra Serif" w:cs="Times New Roman"/>
                <w:sz w:val="24"/>
                <w:szCs w:val="24"/>
              </w:rPr>
            </w:r>
          </w:p>
        </w:tc>
        <w:tc>
          <w:tcPr>
            <w:tcW w:w="4678" w:type="dxa"/>
            <w:tcBorders>
              <w:top w:val="none"/>
            </w:tcBorders>
            <w:textDirection w:val="lrTb"/>
            <w:vAlign w:val="top"/>
          </w:tcPr>
          <w:p>
            <w:pPr>
              <w:pStyle w:val="Normal"/>
              <w:widowControl w:val="off"/>
              <w:spacing w:after="0" w:line="240" w:lineRule="auto"/>
              <w:jc w:val="both"/>
              <w:outlineLvl w:val="0"/>
              <w:rPr>
                <w:rFonts w:ascii="PT Astra Serif" w:hAnsi="PT Astra Serif" w:cs="Times New Roman"/>
                <w:sz w:val="24"/>
                <w:szCs w:val="24"/>
              </w:rPr>
            </w:pPr>
            <w:r>
              <w:rPr>
                <w:rFonts w:ascii="PT Astra Serif" w:hAnsi="PT Astra Serif" w:cs="Times New Roman"/>
                <w:bCs/>
                <w:sz w:val="24"/>
                <w:szCs w:val="24"/>
              </w:rPr>
              <w:t xml:space="preserve">Освобождение от уплаты земельного налога</w:t>
            </w:r>
            <w:r>
              <w:rPr>
                <w:rFonts w:ascii="PT Astra Serif" w:hAnsi="PT Astra Serif" w:cs="Times New Roman"/>
                <w:sz w:val="24"/>
                <w:szCs w:val="24"/>
              </w:rPr>
            </w:r>
          </w:p>
        </w:tc>
        <w:tc>
          <w:tcPr>
            <w:tcW w:w="5387" w:type="dxa"/>
            <w:tcBorders>
              <w:top w:val="none"/>
            </w:tcBorders>
            <w:textDirection w:val="lrTb"/>
            <w:vAlign w:val="top"/>
          </w:tcPr>
          <w:p>
            <w:pPr>
              <w:pStyle w:val="Normal"/>
              <w:widowControl w:val="off"/>
              <w:spacing w:after="0" w:line="240" w:lineRule="auto"/>
              <w:jc w:val="both"/>
              <w:rPr>
                <w:rFonts w:ascii="PT Astra Serif" w:hAnsi="PT Astra Serif"/>
                <w:sz w:val="24"/>
                <w:szCs w:val="24"/>
              </w:rPr>
            </w:pPr>
            <w:r>
              <w:rPr>
                <w:rFonts w:ascii="PT Astra Serif" w:hAnsi="PT Astra Serif" w:cs="Times New Roman"/>
                <w:sz w:val="24"/>
                <w:szCs w:val="24"/>
                <w:lang w:eastAsia="ar-SA"/>
              </w:rPr>
              <w:t xml:space="preserve">граждане Российской Федерации, призванные на военную службу по мобилизации в соответствии с Указом Президента Российской Федерации от 21 сентября 2022 года № 647 «Об объявлении частичной мобилизации в Российской Федерации», и члены их семей. К членам семей граждан, призванных на военную службу по мобилизации, на которых распространяется указанная льгота, относятся: супруга (супруг); несовершеннолетние дети; дети старше 18 лет, ставшие инвалидами до достижения ими возраста 18 лет; дети в возрасте до 23 лет, обучающиеся в образовательных организациях по очной форме обучения; родители, проживающие совместно с ними; лица, находящиеся на их иждивении</w:t>
            </w:r>
            <w:r>
              <w:rPr>
                <w:rFonts w:ascii="PT Astra Serif" w:hAnsi="PT Astra Serif"/>
                <w:sz w:val="24"/>
                <w:szCs w:val="24"/>
              </w:rPr>
            </w:r>
          </w:p>
        </w:tc>
        <w:tc>
          <w:tcPr>
            <w:tcW w:w="3904" w:type="dxa"/>
            <w:tcBorders>
              <w:top w:val="none"/>
            </w:tcBorders>
            <w:textDirection w:val="lrTb"/>
            <w:vAlign w:val="top"/>
          </w:tcPr>
          <w:p>
            <w:pPr>
              <w:pStyle w:val="Normal"/>
              <w:widowControl w:val="off"/>
              <w:spacing w:after="0" w:line="240" w:lineRule="auto"/>
              <w:jc w:val="both"/>
              <w:rPr>
                <w:rFonts w:ascii="PT Astra Serif" w:hAnsi="PT Astra Serif"/>
                <w:sz w:val="24"/>
                <w:szCs w:val="24"/>
              </w:rPr>
            </w:pPr>
            <w:r>
              <w:rPr>
                <w:rFonts w:ascii="PT Astra Serif" w:hAnsi="PT Astra Serif" w:cs="Times New Roman"/>
                <w:sz w:val="24"/>
                <w:szCs w:val="24"/>
              </w:rPr>
              <w:t xml:space="preserve">Решение </w:t>
            </w:r>
            <w:r>
              <w:rPr>
                <w:rFonts w:ascii="PT Astra Serif" w:hAnsi="PT Astra Serif" w:cs="Times New Roman"/>
                <w:sz w:val="24"/>
                <w:szCs w:val="24"/>
              </w:rPr>
              <w:t xml:space="preserve">Совета народных депутатов</w:t>
            </w:r>
            <w:r>
              <w:rPr>
                <w:rFonts w:ascii="PT Astra Serif" w:hAnsi="PT Astra Serif" w:cs="Times New Roman"/>
                <w:sz w:val="24"/>
                <w:szCs w:val="24"/>
              </w:rPr>
              <w:t xml:space="preserve"> </w:t>
            </w:r>
            <w:r>
              <w:rPr>
                <w:rFonts w:ascii="PT Astra Serif" w:hAnsi="PT Astra Serif" w:cs="Times New Roman"/>
                <w:sz w:val="24"/>
                <w:szCs w:val="24"/>
              </w:rPr>
              <w:t xml:space="preserve">муниципального образования «Понежукайское сельское поселение» </w:t>
            </w:r>
            <w:r>
              <w:rPr>
                <w:rFonts w:ascii="PT Astra Serif" w:hAnsi="PT Astra Serif" w:cs="Times New Roman"/>
                <w:sz w:val="24"/>
                <w:szCs w:val="24"/>
              </w:rPr>
              <w:t xml:space="preserve">от 18.10.2018 № 74 «Об установлении земельного налога на территории  муниципального образования «Понежукайское сельское поселение»</w:t>
            </w:r>
            <w:r>
              <w:rPr>
                <w:rFonts w:ascii="PT Astra Serif" w:hAnsi="PT Astra Serif"/>
                <w:sz w:val="24"/>
                <w:szCs w:val="24"/>
              </w:rPr>
            </w:r>
          </w:p>
        </w:tc>
      </w:tr>
      <w:tr>
        <w:trPr>
          <w:trHeight w:val="568"/>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4820" w:type="dxa"/>
            <w:gridSpan w:val="4"/>
            <w:textDirection w:val="lrTb"/>
            <w:vAlign w:val="top"/>
          </w:tcPr>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r>
          </w:p>
          <w:p>
            <w:pPr>
              <w:pStyle w:val="Normal"/>
              <w:widowControl w:val="off"/>
              <w:spacing w:after="0" w:line="240" w:lineRule="auto"/>
              <w:jc w:val="center"/>
              <w:rPr>
                <w:rFonts w:ascii="PT Astra Serif" w:hAnsi="PT Astra Serif" w:cs="Times New Roman"/>
                <w:sz w:val="24"/>
                <w:szCs w:val="24"/>
              </w:rPr>
            </w:pPr>
            <w:r>
              <w:rPr>
                <w:rFonts w:ascii="PT Astra Serif" w:hAnsi="PT Astra Serif" w:cs="Times New Roman"/>
                <w:b/>
                <w:sz w:val="24"/>
                <w:szCs w:val="24"/>
              </w:rPr>
              <w:t xml:space="preserve">муниципальное образование «Пчегатлукайское сельское поселение»</w:t>
            </w:r>
            <w:r>
              <w:rPr>
                <w:rFonts w:ascii="PT Astra Serif" w:hAnsi="PT Astra Serif" w:cs="Times New Roman"/>
                <w:sz w:val="24"/>
                <w:szCs w:val="24"/>
              </w:rPr>
            </w:r>
          </w:p>
          <w:p>
            <w:pPr>
              <w:pStyle w:val="Normal"/>
              <w:widowControl w:val="off"/>
              <w:spacing w:after="0" w:line="240" w:lineRule="auto"/>
              <w:jc w:val="center"/>
              <w:rPr>
                <w:rFonts w:ascii="PT Astra Serif" w:hAnsi="PT Astra Serif" w:cs="Times New Roman"/>
                <w:sz w:val="24"/>
                <w:szCs w:val="24"/>
              </w:rPr>
            </w:pPr>
            <w:r>
              <w:rPr>
                <w:rFonts w:ascii="PT Astra Serif" w:hAnsi="PT Astra Serif" w:cs="Times New Roman"/>
                <w:sz w:val="24"/>
                <w:szCs w:val="24"/>
              </w:rPr>
            </w:r>
          </w:p>
        </w:tc>
      </w:tr>
      <w:tr>
        <w:trPr>
          <w:trHeight w:val="2515"/>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1</w:t>
            </w:r>
            <w:r>
              <w:rPr>
                <w:rFonts w:ascii="PT Astra Serif" w:hAnsi="PT Astra Serif" w:cs="Times New Roman"/>
                <w:sz w:val="24"/>
                <w:szCs w:val="24"/>
              </w:rPr>
            </w:r>
          </w:p>
        </w:tc>
        <w:tc>
          <w:tcPr>
            <w:tcW w:w="4678"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Единовременная денежная выплата в размере 250 000 рублей</w:t>
            </w:r>
            <w:r>
              <w:rPr>
                <w:rFonts w:ascii="PT Astra Serif" w:hAnsi="PT Astra Serif" w:cs="Times New Roman"/>
                <w:sz w:val="24"/>
                <w:szCs w:val="24"/>
              </w:rPr>
            </w:r>
          </w:p>
        </w:tc>
        <w:tc>
          <w:tcPr>
            <w:tcW w:w="5387"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граждане, призванные на военную службу по мобилизации в Вооруженные Силы Российской Федерации, граждане,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или члены их семей</w:t>
            </w:r>
            <w:r>
              <w:rPr>
                <w:rFonts w:ascii="PT Astra Serif" w:hAnsi="PT Astra Serif" w:cs="Times New Roman"/>
                <w:sz w:val="24"/>
                <w:szCs w:val="24"/>
              </w:rPr>
            </w:r>
          </w:p>
        </w:tc>
        <w:tc>
          <w:tcPr>
            <w:tcW w:w="3904"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Постановление </w:t>
            </w:r>
            <w:r>
              <w:rPr>
                <w:rFonts w:ascii="PT Astra Serif" w:hAnsi="PT Astra Serif" w:cs="Times New Roman"/>
                <w:sz w:val="24"/>
                <w:szCs w:val="24"/>
              </w:rPr>
              <w:t xml:space="preserve">главы</w:t>
            </w:r>
            <w:r>
              <w:rPr>
                <w:rFonts w:ascii="PT Astra Serif" w:hAnsi="PT Astra Serif"/>
                <w:sz w:val="24"/>
                <w:szCs w:val="24"/>
              </w:rPr>
              <w:t xml:space="preserve"> </w:t>
            </w:r>
            <w:r>
              <w:rPr>
                <w:rFonts w:ascii="PT Astra Serif" w:hAnsi="PT Astra Serif" w:cs="Times New Roman"/>
                <w:sz w:val="24"/>
                <w:szCs w:val="24"/>
              </w:rPr>
              <w:t xml:space="preserve">муниципального образования «Пчегатлукайское сельское поселение» </w:t>
            </w:r>
            <w:r>
              <w:rPr>
                <w:rFonts w:ascii="PT Astra Serif" w:hAnsi="PT Astra Serif" w:cs="Times New Roman"/>
                <w:sz w:val="24"/>
                <w:szCs w:val="24"/>
              </w:rPr>
              <w:t xml:space="preserve">от 25.10.2023 № 32 «Об утверждении порядка предоставления дополнительных социальной поддержки отдельным категориям граждан, принимающим участие в специальной военной операции и членам их семей»</w:t>
            </w:r>
            <w:r>
              <w:rPr>
                <w:rFonts w:ascii="PT Astra Serif" w:hAnsi="PT Astra Serif" w:cs="Times New Roman"/>
                <w:sz w:val="24"/>
                <w:szCs w:val="24"/>
              </w:rPr>
            </w:r>
          </w:p>
        </w:tc>
      </w:tr>
      <w:tr>
        <w:trPr>
          <w:trHeight w:val="2515"/>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2</w:t>
            </w:r>
            <w:r>
              <w:rPr>
                <w:rFonts w:ascii="PT Astra Serif" w:hAnsi="PT Astra Serif" w:cs="Times New Roman"/>
                <w:sz w:val="24"/>
                <w:szCs w:val="24"/>
              </w:rPr>
            </w:r>
          </w:p>
        </w:tc>
        <w:tc>
          <w:tcPr>
            <w:tcW w:w="4678" w:type="dxa"/>
            <w:tcBorders>
              <w:top w:val="none"/>
            </w:tcBorders>
            <w:textDirection w:val="lrTb"/>
            <w:vAlign w:val="top"/>
          </w:tcPr>
          <w:p>
            <w:pPr>
              <w:pStyle w:val="Normal"/>
              <w:widowControl w:val="off"/>
              <w:spacing w:after="0" w:line="240" w:lineRule="auto"/>
              <w:jc w:val="both"/>
              <w:outlineLvl w:val="0"/>
              <w:rPr>
                <w:rFonts w:ascii="PT Astra Serif" w:hAnsi="PT Astra Serif" w:cs="Times New Roman"/>
                <w:sz w:val="24"/>
                <w:szCs w:val="24"/>
              </w:rPr>
            </w:pPr>
            <w:r>
              <w:rPr>
                <w:rFonts w:ascii="PT Astra Serif" w:hAnsi="PT Astra Serif" w:cs="Times New Roman"/>
                <w:bCs/>
                <w:sz w:val="24"/>
                <w:szCs w:val="24"/>
              </w:rPr>
              <w:t xml:space="preserve">Освобождение от уплаты земельного налога</w:t>
            </w:r>
            <w:r>
              <w:rPr>
                <w:rFonts w:ascii="PT Astra Serif" w:hAnsi="PT Astra Serif" w:cs="Times New Roman"/>
                <w:sz w:val="24"/>
                <w:szCs w:val="24"/>
              </w:rPr>
            </w:r>
          </w:p>
        </w:tc>
        <w:tc>
          <w:tcPr>
            <w:tcW w:w="5387"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граждане, призванные на военную службу по мобилизации в Вооруженные Силы Российской Федерации, граждане,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или члены их семей</w:t>
            </w:r>
            <w:r>
              <w:rPr>
                <w:rFonts w:ascii="PT Astra Serif" w:hAnsi="PT Astra Serif" w:cs="Times New Roman"/>
                <w:sz w:val="24"/>
                <w:szCs w:val="24"/>
              </w:rPr>
            </w:r>
          </w:p>
        </w:tc>
        <w:tc>
          <w:tcPr>
            <w:tcW w:w="3904" w:type="dxa"/>
            <w:tcBorders>
              <w:top w:val="none"/>
            </w:tcBorders>
            <w:textDirection w:val="lrTb"/>
            <w:vAlign w:val="top"/>
          </w:tcPr>
          <w:p>
            <w:pPr>
              <w:pStyle w:val="Normal"/>
              <w:widowControl w:val="off"/>
              <w:spacing w:after="0" w:line="240" w:lineRule="auto"/>
              <w:jc w:val="both"/>
              <w:rPr>
                <w:rFonts w:ascii="PT Astra Serif" w:hAnsi="PT Astra Serif"/>
                <w:sz w:val="24"/>
                <w:szCs w:val="24"/>
              </w:rPr>
            </w:pPr>
            <w:r>
              <w:rPr>
                <w:rFonts w:ascii="PT Astra Serif" w:hAnsi="PT Astra Serif"/>
                <w:sz w:val="24"/>
                <w:szCs w:val="24"/>
              </w:rPr>
              <w:t xml:space="preserve">Решение </w:t>
            </w:r>
            <w:r>
              <w:rPr>
                <w:rFonts w:ascii="PT Astra Serif" w:hAnsi="PT Astra Serif" w:cs="Times New Roman"/>
                <w:sz w:val="24"/>
                <w:szCs w:val="24"/>
              </w:rPr>
              <w:t xml:space="preserve">Совета народных депутатов</w:t>
            </w:r>
            <w:r>
              <w:rPr>
                <w:rFonts w:ascii="PT Astra Serif" w:hAnsi="PT Astra Serif"/>
                <w:sz w:val="24"/>
                <w:szCs w:val="24"/>
              </w:rPr>
              <w:t xml:space="preserve"> </w:t>
            </w:r>
            <w:r>
              <w:rPr>
                <w:rFonts w:ascii="PT Astra Serif" w:hAnsi="PT Astra Serif" w:cs="Times New Roman"/>
                <w:sz w:val="24"/>
                <w:szCs w:val="24"/>
              </w:rPr>
              <w:t xml:space="preserve">муниципального образования «Пчегатлукайское сельское поселение» </w:t>
            </w:r>
            <w:r>
              <w:rPr>
                <w:rFonts w:ascii="PT Astra Serif" w:hAnsi="PT Astra Serif"/>
                <w:sz w:val="24"/>
                <w:szCs w:val="24"/>
              </w:rPr>
              <w:t xml:space="preserve"> от 11.08.2021 № 216 «Об установлении земельного налога на территории муниципального образования </w:t>
            </w:r>
            <w:r>
              <w:rPr>
                <w:rFonts w:ascii="PT Astra Serif" w:hAnsi="PT Astra Serif" w:cs="Times New Roman"/>
                <w:sz w:val="24"/>
                <w:szCs w:val="24"/>
              </w:rPr>
              <w:t xml:space="preserve">«Пчегатлукайское сельское поселение»</w:t>
            </w:r>
            <w:r>
              <w:rPr>
                <w:rFonts w:ascii="PT Astra Serif" w:hAnsi="PT Astra Serif"/>
                <w:sz w:val="24"/>
                <w:szCs w:val="24"/>
              </w:rPr>
            </w:r>
          </w:p>
        </w:tc>
      </w:tr>
      <w:tr>
        <w:trPr>
          <w:trHeight w:val="800"/>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4820" w:type="dxa"/>
            <w:gridSpan w:val="4"/>
            <w:tcBorders>
              <w:top w:val="none"/>
            </w:tcBorders>
            <w:textDirection w:val="lrTb"/>
            <w:vAlign w:val="top"/>
          </w:tcPr>
          <w:p>
            <w:pPr>
              <w:pStyle w:val="Normal"/>
              <w:widowControl w:val="off"/>
              <w:spacing w:after="0" w:line="240" w:lineRule="auto"/>
              <w:jc w:val="center"/>
              <w:rPr>
                <w:rFonts w:ascii="PT Astra Serif" w:hAnsi="PT Astra Serif" w:cs="Times New Roman"/>
                <w:sz w:val="24"/>
                <w:szCs w:val="24"/>
              </w:rPr>
            </w:pPr>
            <w:r>
              <w:rPr>
                <w:rFonts w:ascii="PT Astra Serif" w:hAnsi="PT Astra Serif" w:cs="Times New Roman"/>
                <w:sz w:val="24"/>
                <w:szCs w:val="24"/>
              </w:rPr>
            </w:r>
          </w:p>
          <w:p>
            <w:pPr>
              <w:pStyle w:val="Normal"/>
              <w:widowControl w:val="off"/>
              <w:spacing w:after="0" w:line="240" w:lineRule="auto"/>
              <w:jc w:val="center"/>
              <w:rPr>
                <w:rFonts w:ascii="PT Astra Serif" w:hAnsi="PT Astra Serif" w:cs="Times New Roman"/>
                <w:sz w:val="24"/>
                <w:szCs w:val="24"/>
              </w:rPr>
            </w:pPr>
            <w:r>
              <w:rPr>
                <w:rFonts w:ascii="PT Astra Serif" w:hAnsi="PT Astra Serif" w:cs="Times New Roman"/>
                <w:b/>
                <w:sz w:val="24"/>
                <w:szCs w:val="24"/>
              </w:rPr>
              <w:t xml:space="preserve">муниципальное образование «Тлюстенхабльское городское поселение»</w:t>
            </w:r>
            <w:r>
              <w:rPr>
                <w:rFonts w:ascii="PT Astra Serif" w:hAnsi="PT Astra Serif" w:cs="Times New Roman"/>
                <w:sz w:val="24"/>
                <w:szCs w:val="24"/>
              </w:rPr>
            </w:r>
          </w:p>
          <w:p>
            <w:pPr>
              <w:pStyle w:val="Normal"/>
              <w:widowControl w:val="off"/>
              <w:spacing w:after="0" w:line="240" w:lineRule="auto"/>
              <w:jc w:val="center"/>
              <w:rPr>
                <w:rFonts w:ascii="PT Astra Serif" w:hAnsi="PT Astra Serif" w:cs="Times New Roman"/>
                <w:sz w:val="24"/>
                <w:szCs w:val="24"/>
              </w:rPr>
            </w:pPr>
            <w:r>
              <w:rPr>
                <w:rFonts w:ascii="PT Astra Serif" w:hAnsi="PT Astra Serif" w:cs="Times New Roman"/>
                <w:sz w:val="24"/>
                <w:szCs w:val="24"/>
              </w:rPr>
            </w:r>
          </w:p>
        </w:tc>
      </w:tr>
      <w:tr>
        <w:trPr>
          <w:trHeight w:val="2515"/>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1</w:t>
            </w:r>
            <w:r>
              <w:rPr>
                <w:rFonts w:ascii="PT Astra Serif" w:hAnsi="PT Astra Serif" w:cs="Times New Roman"/>
                <w:sz w:val="24"/>
                <w:szCs w:val="24"/>
              </w:rPr>
            </w:r>
          </w:p>
        </w:tc>
        <w:tc>
          <w:tcPr>
            <w:tcW w:w="4678"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Единовременная денежная выплата в размере 250 000 рублей</w:t>
            </w:r>
            <w:r>
              <w:rPr>
                <w:rFonts w:ascii="PT Astra Serif" w:hAnsi="PT Astra Serif" w:cs="Times New Roman"/>
                <w:sz w:val="24"/>
                <w:szCs w:val="24"/>
              </w:rPr>
            </w:r>
          </w:p>
        </w:tc>
        <w:tc>
          <w:tcPr>
            <w:tcW w:w="5387"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граждане, призванные на военную службу по мобилизации в Вооруженные Силы Российской Федерации, граждане,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или члены их семей</w:t>
            </w:r>
            <w:r>
              <w:rPr>
                <w:rFonts w:ascii="PT Astra Serif" w:hAnsi="PT Astra Serif" w:cs="Times New Roman"/>
                <w:sz w:val="24"/>
                <w:szCs w:val="24"/>
              </w:rPr>
            </w:r>
          </w:p>
        </w:tc>
        <w:tc>
          <w:tcPr>
            <w:tcW w:w="3904"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Постановление главы муниципального образования «Тлюстенхабльско</w:t>
            </w:r>
            <w:r>
              <w:rPr>
                <w:rFonts w:ascii="PT Astra Serif" w:hAnsi="PT Astra Serif" w:cs="Times New Roman"/>
                <w:sz w:val="24"/>
                <w:szCs w:val="24"/>
              </w:rPr>
              <w:t xml:space="preserve">е городское</w:t>
            </w:r>
            <w:r>
              <w:rPr>
                <w:rFonts w:ascii="PT Astra Serif" w:hAnsi="PT Astra Serif" w:cs="Times New Roman"/>
                <w:sz w:val="24"/>
                <w:szCs w:val="24"/>
              </w:rPr>
              <w:t xml:space="preserve"> поселени</w:t>
            </w:r>
            <w:r>
              <w:rPr>
                <w:rFonts w:ascii="PT Astra Serif" w:hAnsi="PT Astra Serif" w:cs="Times New Roman"/>
                <w:sz w:val="24"/>
                <w:szCs w:val="24"/>
              </w:rPr>
              <w:t xml:space="preserve">е</w:t>
            </w:r>
            <w:r>
              <w:rPr>
                <w:rFonts w:ascii="PT Astra Serif" w:hAnsi="PT Astra Serif" w:cs="Times New Roman"/>
                <w:sz w:val="24"/>
                <w:szCs w:val="24"/>
              </w:rPr>
              <w:t xml:space="preserve">» от 28.09.2023 № 40</w:t>
            </w:r>
            <w:r>
              <w:rPr>
                <w:rFonts w:ascii="PT Astra Serif" w:hAnsi="PT Astra Serif" w:cs="Times New Roman"/>
                <w:sz w:val="24"/>
                <w:szCs w:val="24"/>
              </w:rPr>
              <w:t xml:space="preserve"> </w:t>
            </w:r>
            <w:r>
              <w:rPr>
                <w:rFonts w:ascii="PT Astra Serif" w:hAnsi="PT Astra Serif" w:cs="Times New Roman"/>
                <w:sz w:val="24"/>
                <w:szCs w:val="24"/>
              </w:rPr>
              <w:br w:type="textWrapping" w:clear="all"/>
            </w:r>
            <w:r>
              <w:rPr>
                <w:rFonts w:ascii="PT Astra Serif" w:hAnsi="PT Astra Serif" w:cs="Times New Roman"/>
                <w:sz w:val="24"/>
                <w:szCs w:val="24"/>
              </w:rPr>
              <w:t xml:space="preserve">«О единовременной денежной выплате отдельным категориям жителей муниципального образования «Тлюстенхабльское городское поселение», принимающим участие в специальной военной операции, и членам их семей»</w:t>
            </w:r>
            <w:r>
              <w:rPr>
                <w:rFonts w:ascii="PT Astra Serif" w:hAnsi="PT Astra Serif" w:cs="Times New Roman"/>
                <w:sz w:val="24"/>
                <w:szCs w:val="24"/>
              </w:rPr>
            </w:r>
          </w:p>
        </w:tc>
      </w:tr>
      <w:tr>
        <w:trPr>
          <w:trHeight w:val="2535"/>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2</w:t>
            </w:r>
            <w:r>
              <w:rPr>
                <w:rFonts w:ascii="PT Astra Serif" w:hAnsi="PT Astra Serif" w:cs="Times New Roman"/>
                <w:sz w:val="24"/>
                <w:szCs w:val="24"/>
              </w:rPr>
            </w:r>
          </w:p>
        </w:tc>
        <w:tc>
          <w:tcPr>
            <w:tcW w:w="4678"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Предоставление специальной ставки земельного налога</w:t>
            </w:r>
            <w:r>
              <w:rPr>
                <w:rFonts w:ascii="PT Astra Serif" w:hAnsi="PT Astra Serif" w:cs="Times New Roman"/>
                <w:sz w:val="24"/>
                <w:szCs w:val="24"/>
              </w:rPr>
            </w:r>
          </w:p>
        </w:tc>
        <w:tc>
          <w:tcPr>
            <w:tcW w:w="5387"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граждане, призванные на военную службу по мобилизации в Вооруженные Силы Российской Федерации, граждане,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или члены их семей</w:t>
            </w:r>
            <w:r>
              <w:rPr>
                <w:rFonts w:ascii="PT Astra Serif" w:hAnsi="PT Astra Serif" w:cs="Times New Roman"/>
                <w:sz w:val="24"/>
                <w:szCs w:val="24"/>
              </w:rPr>
            </w:r>
          </w:p>
        </w:tc>
        <w:tc>
          <w:tcPr>
            <w:tcW w:w="3904"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Решение </w:t>
            </w:r>
            <w:r>
              <w:rPr>
                <w:rFonts w:ascii="PT Astra Serif" w:hAnsi="PT Astra Serif" w:cs="Times New Roman"/>
                <w:sz w:val="24"/>
                <w:szCs w:val="24"/>
              </w:rPr>
              <w:t xml:space="preserve">Совета народных депутатов</w:t>
            </w:r>
            <w:r>
              <w:rPr>
                <w:rFonts w:ascii="PT Astra Serif" w:hAnsi="PT Astra Serif" w:cs="Times New Roman"/>
                <w:sz w:val="24"/>
                <w:szCs w:val="24"/>
              </w:rPr>
              <w:t xml:space="preserve"> </w:t>
            </w:r>
            <w:r>
              <w:rPr>
                <w:rFonts w:ascii="PT Astra Serif" w:hAnsi="PT Astra Serif" w:cs="Times New Roman"/>
                <w:sz w:val="24"/>
                <w:szCs w:val="24"/>
              </w:rPr>
              <w:t xml:space="preserve">муниципального образования «Тлюстенхабльское сельское поселение» </w:t>
            </w:r>
            <w:r>
              <w:rPr>
                <w:rFonts w:ascii="PT Astra Serif" w:hAnsi="PT Astra Serif" w:cs="Times New Roman"/>
                <w:sz w:val="24"/>
                <w:szCs w:val="24"/>
              </w:rPr>
              <w:t xml:space="preserve">от 29.06.2018 № 69</w:t>
            </w:r>
            <w:r>
              <w:rPr>
                <w:rFonts w:ascii="PT Astra Serif" w:hAnsi="PT Astra Serif" w:cs="Times New Roman"/>
                <w:sz w:val="24"/>
                <w:szCs w:val="24"/>
              </w:rPr>
              <w:t xml:space="preserve"> «Об установлении земельного налога на территории муниципального образования «Тлюстенхабльское городское поселение»»</w:t>
            </w:r>
            <w:r>
              <w:rPr>
                <w:rFonts w:ascii="PT Astra Serif" w:hAnsi="PT Astra Serif" w:cs="Times New Roman"/>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4820" w:type="dxa"/>
            <w:gridSpan w:val="4"/>
            <w:textDirection w:val="lrTb"/>
            <w:vAlign w:val="top"/>
          </w:tcPr>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r>
          </w:p>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t xml:space="preserve">муниципальное образование «Шовгеновский район»</w:t>
            </w:r>
            <w:r>
              <w:rPr>
                <w:rFonts w:ascii="PT Astra Serif" w:hAnsi="PT Astra Serif" w:cs="Times New Roman"/>
                <w:b/>
                <w:sz w:val="24"/>
                <w:szCs w:val="24"/>
              </w:rPr>
            </w:r>
          </w:p>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extDirection w:val="lrTb"/>
            <w:vAlign w:val="top"/>
          </w:tcPr>
          <w:p>
            <w:pPr>
              <w:pStyle w:val="Normal"/>
              <w:widowControl w:val="off"/>
              <w:spacing w:after="0" w:line="240" w:lineRule="auto"/>
              <w:jc w:val="both"/>
              <w:rPr>
                <w:rFonts w:ascii="PT Astra Serif" w:hAnsi="PT Astra Serif" w:cs="Times New Roman"/>
                <w:color w:val="000000"/>
                <w:sz w:val="24"/>
                <w:szCs w:val="24"/>
              </w:rPr>
            </w:pPr>
            <w:r>
              <w:rPr>
                <w:rFonts w:ascii="PT Astra Serif" w:hAnsi="PT Astra Serif" w:cs="Times New Roman"/>
                <w:color w:val="000000"/>
                <w:sz w:val="24"/>
                <w:szCs w:val="24"/>
              </w:rPr>
              <w:t xml:space="preserve">1</w:t>
            </w:r>
            <w:r>
              <w:rPr>
                <w:rFonts w:ascii="PT Astra Serif" w:hAnsi="PT Astra Serif" w:cs="Times New Roman"/>
                <w:color w:val="000000"/>
                <w:sz w:val="24"/>
                <w:szCs w:val="24"/>
              </w:rPr>
            </w:r>
          </w:p>
        </w:tc>
        <w:tc>
          <w:tcPr>
            <w:tcW w:w="4678" w:type="dxa"/>
            <w:textDirection w:val="lrTb"/>
            <w:vAlign w:val="top"/>
          </w:tcPr>
          <w:p>
            <w:pPr>
              <w:pStyle w:val="Normal"/>
              <w:widowControl w:val="off"/>
              <w:spacing w:after="0" w:line="240" w:lineRule="auto"/>
              <w:jc w:val="both"/>
              <w:rPr>
                <w:rFonts w:ascii="PT Astra Serif" w:hAnsi="PT Astra Serif" w:cs="Times New Roman"/>
                <w:color w:val="000000"/>
                <w:sz w:val="24"/>
                <w:szCs w:val="24"/>
              </w:rPr>
            </w:pPr>
            <w:r>
              <w:rPr>
                <w:rFonts w:ascii="PT Astra Serif" w:hAnsi="PT Astra Serif" w:cs="Times New Roman"/>
                <w:color w:val="000000"/>
                <w:sz w:val="24"/>
                <w:szCs w:val="24"/>
              </w:rPr>
              <w:t xml:space="preserve">единовременная денежная выплата</w:t>
            </w:r>
            <w:r>
              <w:rPr>
                <w:rFonts w:ascii="PT Astra Serif" w:hAnsi="PT Astra Serif" w:cs="Times New Roman"/>
                <w:color w:val="000000"/>
                <w:sz w:val="24"/>
                <w:szCs w:val="24"/>
              </w:rPr>
            </w:r>
          </w:p>
        </w:tc>
        <w:tc>
          <w:tcPr>
            <w:tcW w:w="5387" w:type="dxa"/>
            <w:textDirection w:val="lrTb"/>
            <w:vAlign w:val="top"/>
          </w:tcPr>
          <w:p>
            <w:pPr>
              <w:pStyle w:val="Normal"/>
              <w:widowControl w:val="off"/>
              <w:spacing w:after="0" w:line="240" w:lineRule="auto"/>
              <w:jc w:val="both"/>
              <w:rPr>
                <w:rFonts w:ascii="PT Astra Serif" w:hAnsi="PT Astra Serif" w:cs="Times New Roman"/>
                <w:color w:val="000000"/>
                <w:sz w:val="24"/>
                <w:szCs w:val="24"/>
              </w:rPr>
            </w:pPr>
            <w:r>
              <w:rPr>
                <w:rFonts w:ascii="PT Astra Serif" w:hAnsi="PT Astra Serif" w:cs="Times New Roman"/>
                <w:color w:val="000000"/>
                <w:sz w:val="24"/>
                <w:szCs w:val="24"/>
              </w:rPr>
              <w:t xml:space="preserve">граждане, состоящие на воинском учете в Военном комиссариате по Красногвардейскому и Шовгеновскому районам, заключившие контракт с Министерством обороны Российской Федерации о прохождении военной службы и планируемых к отправлению в зону проведения специальной военной операции на территориях Донецкой Народной Республики, Луганской Народной Республики, Запорожской, Херсонской областей и Украины</w:t>
            </w:r>
            <w:r>
              <w:rPr>
                <w:rFonts w:ascii="PT Astra Serif" w:hAnsi="PT Astra Serif" w:cs="Times New Roman"/>
                <w:color w:val="000000"/>
                <w:sz w:val="24"/>
                <w:szCs w:val="24"/>
              </w:rPr>
            </w:r>
          </w:p>
        </w:tc>
        <w:tc>
          <w:tcPr>
            <w:tcW w:w="3904" w:type="dxa"/>
            <w:textDirection w:val="lrTb"/>
            <w:vAlign w:val="top"/>
          </w:tcPr>
          <w:p>
            <w:pPr>
              <w:pStyle w:val="Normal"/>
              <w:widowControl w:val="off"/>
              <w:spacing w:after="0" w:line="240" w:lineRule="auto"/>
              <w:jc w:val="both"/>
              <w:rPr>
                <w:rFonts w:ascii="PT Astra Serif" w:hAnsi="PT Astra Serif"/>
                <w:color w:val="000000"/>
                <w:sz w:val="24"/>
                <w:szCs w:val="24"/>
              </w:rPr>
            </w:pPr>
            <w:r>
              <w:rPr>
                <w:rFonts w:ascii="PT Astra Serif" w:hAnsi="PT Astra Serif" w:cs="Times New Roman"/>
                <w:color w:val="000000"/>
                <w:sz w:val="24"/>
                <w:szCs w:val="24"/>
              </w:rPr>
              <w:t xml:space="preserve">Постановление главы муниципального образования «Шовгеновский район» </w:t>
            </w:r>
            <w:r>
              <w:rPr>
                <w:rFonts w:ascii="PT Astra Serif" w:hAnsi="PT Astra Serif" w:cs="Times New Roman"/>
                <w:color w:val="000000"/>
                <w:sz w:val="24"/>
                <w:szCs w:val="24"/>
              </w:rPr>
              <w:br w:type="textWrapping" w:clear="all"/>
            </w:r>
            <w:r>
              <w:rPr>
                <w:rFonts w:ascii="PT Astra Serif" w:hAnsi="PT Astra Serif" w:cs="Times New Roman"/>
                <w:color w:val="000000"/>
                <w:sz w:val="24"/>
                <w:szCs w:val="24"/>
              </w:rPr>
              <w:t xml:space="preserve">от 13.01.2025 № 5 </w:t>
            </w:r>
            <w:r>
              <w:rPr>
                <w:rFonts w:ascii="PT Astra Serif" w:hAnsi="PT Astra Serif" w:cs="Times New Roman"/>
                <w:color w:val="000000"/>
                <w:sz w:val="24"/>
                <w:szCs w:val="24"/>
              </w:rPr>
              <w:br w:type="textWrapping" w:clear="all"/>
            </w:r>
            <w:r>
              <w:rPr>
                <w:rFonts w:ascii="PT Astra Serif" w:hAnsi="PT Astra Serif" w:cs="Times New Roman"/>
                <w:color w:val="000000"/>
                <w:sz w:val="24"/>
                <w:szCs w:val="24"/>
              </w:rPr>
              <w:t xml:space="preserve">«О единовременной денежной выплате отдельным категориям граждан муниципального образования «Шовгеновский район» на 2025 год»</w:t>
            </w:r>
            <w:r>
              <w:rPr>
                <w:rFonts w:ascii="PT Astra Serif" w:hAnsi="PT Astra Serif"/>
                <w:color w:val="000000"/>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2</w:t>
            </w:r>
            <w:r>
              <w:rPr>
                <w:rFonts w:ascii="PT Astra Serif" w:hAnsi="PT Astra Serif" w:cs="Times New Roman"/>
                <w:sz w:val="24"/>
                <w:szCs w:val="24"/>
              </w:rPr>
            </w:r>
          </w:p>
        </w:tc>
        <w:tc>
          <w:tcPr>
            <w:tcW w:w="4678"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Предоставление бесплатного двухразового горячего питания в общеобразовательных учреждениях</w:t>
            </w:r>
            <w:r>
              <w:rPr>
                <w:rFonts w:ascii="PT Astra Serif" w:hAnsi="PT Astra Serif" w:cs="Times New Roman"/>
                <w:sz w:val="24"/>
                <w:szCs w:val="24"/>
              </w:rPr>
            </w:r>
          </w:p>
        </w:tc>
        <w:tc>
          <w:tcPr>
            <w:tcW w:w="5387"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граждан, призванных на военную службу по мобилизации в Вооруженные Силы Российской Федерации, граждан, заключивших в связи с участием в специальной военной операции контракт о прохождении военной службы или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w:t>
            </w:r>
            <w:r>
              <w:rPr>
                <w:rFonts w:ascii="PT Astra Serif" w:hAnsi="PT Astra Serif" w:cs="Times New Roman"/>
                <w:sz w:val="24"/>
                <w:szCs w:val="24"/>
              </w:rPr>
            </w:r>
          </w:p>
        </w:tc>
        <w:tc>
          <w:tcPr>
            <w:tcW w:w="3904"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Постановление администрации муниципального образования «Шовгеновский район» </w:t>
            </w:r>
            <w:r>
              <w:rPr>
                <w:rFonts w:ascii="PT Astra Serif" w:hAnsi="PT Astra Serif" w:cs="Times New Roman"/>
                <w:sz w:val="24"/>
                <w:szCs w:val="24"/>
              </w:rPr>
              <w:br w:type="textWrapping" w:clear="all"/>
            </w:r>
            <w:r>
              <w:rPr>
                <w:rFonts w:ascii="PT Astra Serif" w:hAnsi="PT Astra Serif" w:cs="Times New Roman"/>
                <w:sz w:val="24"/>
                <w:szCs w:val="24"/>
              </w:rPr>
              <w:t xml:space="preserve">от 21.05.2021 № 189 </w:t>
            </w:r>
            <w:r>
              <w:rPr>
                <w:rFonts w:ascii="PT Astra Serif" w:hAnsi="PT Astra Serif" w:cs="Times New Roman"/>
                <w:sz w:val="24"/>
                <w:szCs w:val="24"/>
              </w:rPr>
              <w:br w:type="textWrapping" w:clear="all"/>
            </w:r>
            <w:r>
              <w:rPr>
                <w:rFonts w:ascii="PT Astra Serif" w:hAnsi="PT Astra Serif" w:cs="Times New Roman"/>
                <w:sz w:val="24"/>
                <w:szCs w:val="24"/>
              </w:rPr>
              <w:t xml:space="preserve">«Об утверждении Порядка обеспечения питанием обучающихся муниципальных бюджетных общеобразовательных организаций муниципального образования «Шовгеновский район»</w:t>
            </w:r>
            <w:r>
              <w:rPr>
                <w:rFonts w:ascii="PT Astra Serif" w:hAnsi="PT Astra Serif" w:cs="Times New Roman"/>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3</w:t>
            </w:r>
            <w:r>
              <w:rPr>
                <w:rFonts w:ascii="PT Astra Serif" w:hAnsi="PT Astra Serif" w:cs="Times New Roman"/>
                <w:sz w:val="24"/>
                <w:szCs w:val="24"/>
              </w:rPr>
            </w:r>
          </w:p>
        </w:tc>
        <w:tc>
          <w:tcPr>
            <w:tcW w:w="4678"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Освобождение от родительской платы за присмотр и уход за детьми в  муниципальных бюджетных дошкольных образовательных организациях, осуществляющих образовательную деятельность по реализации образовательных программ дошкольного образования</w:t>
            </w:r>
            <w:r>
              <w:rPr>
                <w:rFonts w:ascii="PT Astra Serif" w:hAnsi="PT Astra Serif" w:cs="Times New Roman"/>
                <w:sz w:val="24"/>
                <w:szCs w:val="24"/>
              </w:rPr>
            </w:r>
          </w:p>
        </w:tc>
        <w:tc>
          <w:tcPr>
            <w:tcW w:w="5387"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дети граждан, призванных на военную службу по мобилизации в Вооруженные Силы Российской Федерации, граждан, заключивших в связи с участием в специальной военной операции контракт о прохождении военной службы или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w:t>
            </w:r>
            <w:r>
              <w:rPr>
                <w:rFonts w:ascii="PT Astra Serif" w:hAnsi="PT Astra Serif" w:cs="Times New Roman"/>
                <w:sz w:val="24"/>
                <w:szCs w:val="24"/>
              </w:rPr>
            </w:r>
          </w:p>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дети погибших участников специальной военной операции</w:t>
            </w:r>
            <w:r>
              <w:rPr>
                <w:rFonts w:ascii="PT Astra Serif" w:hAnsi="PT Astra Serif" w:cs="Times New Roman"/>
                <w:sz w:val="24"/>
                <w:szCs w:val="24"/>
              </w:rPr>
            </w:r>
          </w:p>
        </w:tc>
        <w:tc>
          <w:tcPr>
            <w:tcW w:w="3904"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Постановление администрации муниципального образования «Шовгеновский район» </w:t>
              <w:br w:type="textWrapping" w:clear="all"/>
              <w:t xml:space="preserve">от 13.11.2017 № 479 «О порядке взимания и использования родительской платы за присмотр и</w:t>
            </w:r>
            <w:r>
              <w:rPr>
                <w:rFonts w:ascii="PT Astra Serif" w:hAnsi="PT Astra Serif" w:cs="Times New Roman"/>
                <w:sz w:val="24"/>
                <w:szCs w:val="24"/>
              </w:rPr>
            </w:r>
          </w:p>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уход за детьми в муниципальных бюджетных дошкольных образовательных учреждениях муниципального образования «Шовгеновский район»</w:t>
            </w:r>
            <w:r>
              <w:rPr>
                <w:rFonts w:ascii="PT Astra Serif" w:hAnsi="PT Astra Serif" w:cs="Times New Roman"/>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4</w:t>
            </w:r>
            <w:r>
              <w:rPr>
                <w:rFonts w:ascii="PT Astra Serif" w:hAnsi="PT Astra Serif" w:cs="Times New Roman"/>
                <w:sz w:val="24"/>
                <w:szCs w:val="24"/>
              </w:rPr>
            </w:r>
          </w:p>
        </w:tc>
        <w:tc>
          <w:tcPr>
            <w:tcW w:w="4678"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Бесплатный вход и экскурсионное обслуживание в музеях Шовгеновского района</w:t>
            </w:r>
            <w:r>
              <w:rPr>
                <w:rFonts w:ascii="PT Astra Serif" w:hAnsi="PT Astra Serif" w:cs="Times New Roman"/>
                <w:sz w:val="24"/>
                <w:szCs w:val="24"/>
              </w:rPr>
            </w:r>
          </w:p>
        </w:tc>
        <w:tc>
          <w:tcPr>
            <w:tcW w:w="5387"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граждане, призванные на военную службу по мобилизации в Вооруженные Силы Российской Федерации, граждане,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и члены их семей</w:t>
            </w:r>
            <w:r>
              <w:rPr>
                <w:rFonts w:ascii="PT Astra Serif" w:hAnsi="PT Astra Serif" w:cs="Times New Roman"/>
                <w:sz w:val="24"/>
                <w:szCs w:val="24"/>
              </w:rPr>
            </w:r>
          </w:p>
        </w:tc>
        <w:tc>
          <w:tcPr>
            <w:tcW w:w="3904"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Решение </w:t>
            </w:r>
            <w:r>
              <w:rPr>
                <w:rFonts w:ascii="PT Astra Serif" w:hAnsi="PT Astra Serif" w:cs="Times New Roman"/>
                <w:sz w:val="24"/>
                <w:szCs w:val="24"/>
              </w:rPr>
              <w:t xml:space="preserve">Совета народных депутатов</w:t>
            </w:r>
            <w:r>
              <w:rPr>
                <w:rFonts w:ascii="PT Astra Serif" w:hAnsi="PT Astra Serif" w:cs="Times New Roman"/>
                <w:sz w:val="24"/>
                <w:szCs w:val="24"/>
              </w:rPr>
              <w:t xml:space="preserve"> муниципального образования «Шовгеновский район» </w:t>
            </w:r>
            <w:r>
              <w:rPr>
                <w:rFonts w:ascii="PT Astra Serif" w:hAnsi="PT Astra Serif" w:cs="Times New Roman"/>
                <w:sz w:val="24"/>
                <w:szCs w:val="24"/>
              </w:rPr>
              <w:t xml:space="preserve">от 03.03.2023 </w:t>
            </w:r>
            <w:r>
              <w:rPr>
                <w:rFonts w:ascii="PT Astra Serif" w:hAnsi="PT Astra Serif" w:cs="Times New Roman"/>
                <w:sz w:val="24"/>
                <w:szCs w:val="24"/>
              </w:rPr>
              <w:t xml:space="preserve">№ 63</w:t>
            </w:r>
            <w:r>
              <w:rPr>
                <w:rFonts w:ascii="PT Astra Serif" w:hAnsi="PT Astra Serif" w:cs="Times New Roman"/>
                <w:sz w:val="24"/>
                <w:szCs w:val="24"/>
              </w:rPr>
              <w:t xml:space="preserve">. «Об утверждении Положения о платных услугах муниципального бюджетного учреждения культуры муниципального образования «Шовгеновский район» «Шовгеновский районный мемориальный музей героя Советского Союза Х.Б. Андрухаева» и филиалов: музей «Дом 1 Съезда Советов Адыгеи», «Шовгеновский районный краеведческий музей»</w:t>
            </w:r>
            <w:r>
              <w:rPr>
                <w:rFonts w:ascii="PT Astra Serif" w:hAnsi="PT Astra Serif" w:cs="Times New Roman"/>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5</w:t>
            </w:r>
            <w:r>
              <w:rPr>
                <w:rFonts w:ascii="PT Astra Serif" w:hAnsi="PT Astra Serif" w:cs="Times New Roman"/>
                <w:sz w:val="24"/>
                <w:szCs w:val="24"/>
              </w:rPr>
            </w:r>
          </w:p>
        </w:tc>
        <w:tc>
          <w:tcPr>
            <w:tcW w:w="4678"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Бесплатное посещение концертов, кружков художественной самодеятельности и любительских объединений</w:t>
            </w:r>
            <w:r>
              <w:rPr>
                <w:rFonts w:ascii="PT Astra Serif" w:hAnsi="PT Astra Serif" w:cs="Times New Roman"/>
                <w:sz w:val="24"/>
                <w:szCs w:val="24"/>
              </w:rPr>
            </w:r>
          </w:p>
        </w:tc>
        <w:tc>
          <w:tcPr>
            <w:tcW w:w="5387"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граждане, призванные на военную службу по мобилизации в Вооруженные Силы Российской Федерации, граждане,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и члены их семей</w:t>
            </w:r>
            <w:r>
              <w:rPr>
                <w:rFonts w:ascii="PT Astra Serif" w:hAnsi="PT Astra Serif" w:cs="Times New Roman"/>
                <w:sz w:val="24"/>
                <w:szCs w:val="24"/>
              </w:rPr>
            </w:r>
          </w:p>
        </w:tc>
        <w:tc>
          <w:tcPr>
            <w:tcW w:w="3904"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Устав МБУК муниципального образования «Шовгеновский район» «Шовгеновская межпоселенческая централизованная клубная система»</w:t>
            </w:r>
            <w:r>
              <w:rPr>
                <w:rFonts w:ascii="PT Astra Serif" w:hAnsi="PT Astra Serif" w:cs="Times New Roman"/>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lang w:val="en-US"/>
              </w:rPr>
            </w:pPr>
            <w:r>
              <w:rPr>
                <w:rFonts w:ascii="PT Astra Serif" w:hAnsi="PT Astra Serif" w:cs="Times New Roman"/>
                <w:sz w:val="24"/>
                <w:szCs w:val="24"/>
                <w:lang w:val="en-US"/>
              </w:rPr>
              <w:t xml:space="preserve">6</w:t>
            </w:r>
          </w:p>
        </w:tc>
        <w:tc>
          <w:tcPr>
            <w:tcW w:w="4678" w:type="dxa"/>
            <w:tcBorders>
              <w:top w:val="none"/>
            </w:tcBorders>
            <w:textDirection w:val="lrTb"/>
            <w:vAlign w:val="top"/>
          </w:tcPr>
          <w:p>
            <w:pPr>
              <w:pStyle w:val="Normal"/>
              <w:widowControl w:val="off"/>
              <w:spacing w:after="0" w:line="240" w:lineRule="auto"/>
              <w:jc w:val="both"/>
              <w:rPr>
                <w:rFonts w:ascii="PT Astra Serif" w:hAnsi="PT Astra Serif"/>
                <w:color w:val="000000"/>
                <w:sz w:val="24"/>
                <w:szCs w:val="24"/>
              </w:rPr>
            </w:pPr>
            <w:r>
              <w:rPr>
                <w:rFonts w:ascii="PT Astra Serif" w:hAnsi="PT Astra Serif" w:cs="Times New Roman"/>
                <w:color w:val="000000"/>
                <w:sz w:val="24"/>
                <w:szCs w:val="24"/>
              </w:rPr>
              <w:t xml:space="preserve">Первоочередное право на зачисление детей в муниципальные образовательные организации муниципального образования  «Шовгеновский район», реализующие образовательные программы дошкольного образования</w:t>
            </w:r>
            <w:r>
              <w:rPr>
                <w:rFonts w:ascii="PT Astra Serif" w:hAnsi="PT Astra Serif"/>
                <w:color w:val="000000"/>
                <w:sz w:val="24"/>
                <w:szCs w:val="24"/>
              </w:rPr>
            </w:r>
          </w:p>
        </w:tc>
        <w:tc>
          <w:tcPr>
            <w:tcW w:w="5387" w:type="dxa"/>
            <w:tcBorders>
              <w:top w:val="none"/>
            </w:tcBorders>
            <w:textDirection w:val="lrTb"/>
            <w:vAlign w:val="top"/>
          </w:tcPr>
          <w:p>
            <w:pPr>
              <w:pStyle w:val="Normal"/>
              <w:widowControl w:val="off"/>
              <w:spacing w:after="0" w:line="240" w:lineRule="auto"/>
              <w:jc w:val="both"/>
              <w:rPr>
                <w:rFonts w:ascii="PT Astra Serif" w:hAnsi="PT Astra Serif"/>
                <w:color w:val="000000"/>
                <w:sz w:val="24"/>
                <w:szCs w:val="24"/>
              </w:rPr>
            </w:pPr>
            <w:r>
              <w:rPr>
                <w:rFonts w:ascii="PT Astra Serif" w:hAnsi="PT Astra Serif" w:cs="Times New Roman"/>
                <w:color w:val="000000"/>
                <w:sz w:val="24"/>
                <w:szCs w:val="24"/>
              </w:rPr>
              <w:t xml:space="preserve">Граждане, принимающие участие в специальной военной операции на территориях Украины, Донецкой  Народной Республики, Луганской Народной Республики, Херсонской и Запорожской областей, а также членам семей граждан, погибших при выполнении задач специальной военной операции</w:t>
            </w:r>
            <w:r>
              <w:rPr>
                <w:rFonts w:ascii="PT Astra Serif" w:hAnsi="PT Astra Serif"/>
                <w:color w:val="000000"/>
                <w:sz w:val="24"/>
                <w:szCs w:val="24"/>
              </w:rPr>
            </w:r>
          </w:p>
        </w:tc>
        <w:tc>
          <w:tcPr>
            <w:tcW w:w="3904" w:type="dxa"/>
            <w:tcBorders>
              <w:top w:val="none"/>
            </w:tcBorders>
            <w:textDirection w:val="lrTb"/>
            <w:vAlign w:val="top"/>
          </w:tcPr>
          <w:p>
            <w:pPr>
              <w:pStyle w:val="Normal"/>
              <w:widowControl w:val="off"/>
              <w:spacing w:after="0" w:line="240" w:lineRule="auto"/>
              <w:jc w:val="both"/>
              <w:rPr>
                <w:rFonts w:ascii="PT Astra Serif" w:hAnsi="PT Astra Serif"/>
                <w:color w:val="000000"/>
                <w:sz w:val="24"/>
                <w:szCs w:val="24"/>
              </w:rPr>
            </w:pPr>
            <w:r>
              <w:rPr>
                <w:rFonts w:ascii="PT Astra Serif" w:hAnsi="PT Astra Serif" w:cs="Times New Roman"/>
                <w:color w:val="000000"/>
                <w:sz w:val="24"/>
                <w:szCs w:val="24"/>
              </w:rPr>
              <w:t xml:space="preserve">Постановление главы муниципального образования «Шовгеновский район» от 10.08.2022 № 400 «Об утверждении Административного регламента предоставления муниципальной услуги «Постановка на учет и направление детей в образовательные организации муниципального образования «Шовгеновский район», реализующие образовательные программы дошкольного образования»</w:t>
            </w:r>
            <w:r>
              <w:rPr>
                <w:rFonts w:ascii="PT Astra Serif" w:hAnsi="PT Astra Serif"/>
                <w:color w:val="000000"/>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none"/>
            </w:tcBorders>
            <w:textDirection w:val="lrTb"/>
            <w:vAlign w:val="top"/>
          </w:tcPr>
          <w:p>
            <w:pPr>
              <w:pStyle w:val="Normal"/>
              <w:widowControl w:val="off"/>
              <w:spacing w:after="0" w:line="240" w:lineRule="auto"/>
              <w:jc w:val="both"/>
              <w:rPr>
                <w:rFonts w:ascii="PT Astra Serif" w:hAnsi="PT Astra Serif" w:cs="Times New Roman"/>
                <w:sz w:val="24"/>
                <w:szCs w:val="24"/>
                <w:lang w:val="en-US"/>
              </w:rPr>
            </w:pPr>
            <w:r>
              <w:rPr>
                <w:rFonts w:ascii="PT Astra Serif" w:hAnsi="PT Astra Serif" w:cs="Times New Roman"/>
                <w:sz w:val="24"/>
                <w:szCs w:val="24"/>
                <w:lang w:val="en-US"/>
              </w:rPr>
              <w:t xml:space="preserve">7</w:t>
            </w:r>
          </w:p>
        </w:tc>
        <w:tc>
          <w:tcPr>
            <w:tcW w:w="4678" w:type="dxa"/>
            <w:tcBorders>
              <w:top w:val="none"/>
            </w:tcBorders>
            <w:textDirection w:val="lrTb"/>
            <w:vAlign w:val="top"/>
          </w:tcPr>
          <w:p>
            <w:pPr>
              <w:pStyle w:val="Normal"/>
              <w:widowControl w:val="off"/>
              <w:spacing w:after="0" w:line="240" w:lineRule="auto"/>
              <w:jc w:val="both"/>
              <w:rPr>
                <w:rFonts w:ascii="PT Astra Serif" w:hAnsi="PT Astra Serif"/>
                <w:color w:val="000000"/>
                <w:sz w:val="24"/>
                <w:szCs w:val="24"/>
              </w:rPr>
            </w:pPr>
            <w:r>
              <w:rPr>
                <w:rFonts w:ascii="PT Astra Serif" w:hAnsi="PT Astra Serif" w:cs="Times New Roman"/>
                <w:color w:val="000000"/>
                <w:sz w:val="24"/>
                <w:szCs w:val="24"/>
              </w:rPr>
              <w:t xml:space="preserve">Первоочередное право на перевод детей в другие наиболее приближенные к месту жительства образовательные организации, реализующие образовательные программы  дошкольного образования</w:t>
            </w:r>
            <w:r>
              <w:rPr>
                <w:rFonts w:ascii="PT Astra Serif" w:hAnsi="PT Astra Serif"/>
                <w:color w:val="000000"/>
                <w:sz w:val="24"/>
                <w:szCs w:val="24"/>
              </w:rPr>
            </w:r>
          </w:p>
        </w:tc>
        <w:tc>
          <w:tcPr>
            <w:tcW w:w="5387" w:type="dxa"/>
            <w:tcBorders>
              <w:top w:val="none"/>
            </w:tcBorders>
            <w:textDirection w:val="lrTb"/>
            <w:vAlign w:val="top"/>
          </w:tcPr>
          <w:p>
            <w:pPr>
              <w:pStyle w:val="Normal"/>
              <w:widowControl w:val="off"/>
              <w:spacing w:after="0" w:line="240" w:lineRule="auto"/>
              <w:jc w:val="both"/>
              <w:rPr>
                <w:rFonts w:ascii="PT Astra Serif" w:hAnsi="PT Astra Serif"/>
                <w:color w:val="000000"/>
                <w:sz w:val="24"/>
                <w:szCs w:val="24"/>
              </w:rPr>
            </w:pPr>
            <w:r>
              <w:rPr>
                <w:rFonts w:ascii="PT Astra Serif" w:hAnsi="PT Astra Serif" w:cs="Times New Roman"/>
                <w:color w:val="000000"/>
                <w:sz w:val="24"/>
                <w:szCs w:val="24"/>
              </w:rPr>
              <w:t xml:space="preserve">Граждане, принимающие участие в специальной военной операции на территориях Украины, Донецкой  Народной Республики, Луганской Народной Республики, Херсонской и Запорожской областей, а также членам семей граждан, погибших при выполнении задач специальной военной операции</w:t>
            </w:r>
            <w:r>
              <w:rPr>
                <w:rFonts w:ascii="PT Astra Serif" w:hAnsi="PT Astra Serif"/>
                <w:color w:val="000000"/>
                <w:sz w:val="24"/>
                <w:szCs w:val="24"/>
              </w:rPr>
            </w:r>
          </w:p>
        </w:tc>
        <w:tc>
          <w:tcPr>
            <w:tcW w:w="3904" w:type="dxa"/>
            <w:tcBorders>
              <w:top w:val="none"/>
            </w:tcBorders>
            <w:textDirection w:val="lrTb"/>
            <w:vAlign w:val="top"/>
          </w:tcPr>
          <w:p>
            <w:pPr>
              <w:pStyle w:val="Normal"/>
              <w:widowControl w:val="off"/>
              <w:spacing w:after="0" w:line="240" w:lineRule="auto"/>
              <w:jc w:val="both"/>
              <w:rPr>
                <w:rFonts w:ascii="PT Astra Serif" w:hAnsi="PT Astra Serif"/>
                <w:color w:val="000000"/>
                <w:sz w:val="24"/>
                <w:szCs w:val="24"/>
              </w:rPr>
            </w:pPr>
            <w:r>
              <w:rPr>
                <w:rFonts w:ascii="PT Astra Serif" w:hAnsi="PT Astra Serif" w:cs="Times New Roman"/>
                <w:color w:val="000000"/>
                <w:sz w:val="24"/>
                <w:szCs w:val="24"/>
              </w:rPr>
              <w:t xml:space="preserve">Постановление главы муниципального образования «Шовгеновский район» от 10.08.2022 № 400 «Об утверждении Административного регламента предоставления муниципальной услуги «Постановка на учет и направление детей в образовательные организации муниципального образования «Шовгеновский район», реализующие образовательные программы дошкольного образования»</w:t>
            </w:r>
            <w:r>
              <w:rPr>
                <w:rFonts w:ascii="PT Astra Serif" w:hAnsi="PT Astra Serif"/>
                <w:color w:val="000000"/>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4820" w:type="dxa"/>
            <w:gridSpan w:val="4"/>
            <w:textDirection w:val="lrTb"/>
            <w:vAlign w:val="top"/>
          </w:tcPr>
          <w:p>
            <w:pPr>
              <w:pStyle w:val="Normal"/>
              <w:widowControl w:val="off"/>
              <w:spacing w:after="0" w:line="240" w:lineRule="auto"/>
              <w:jc w:val="center"/>
              <w:rPr>
                <w:rFonts w:ascii="PT Astra Serif" w:hAnsi="PT Astra Serif" w:cs="Times New Roman"/>
                <w:sz w:val="24"/>
                <w:szCs w:val="24"/>
              </w:rPr>
            </w:pPr>
            <w:r>
              <w:rPr>
                <w:rFonts w:ascii="PT Astra Serif" w:hAnsi="PT Astra Serif" w:cs="Times New Roman"/>
                <w:sz w:val="24"/>
                <w:szCs w:val="24"/>
              </w:rPr>
            </w:r>
          </w:p>
          <w:p>
            <w:pPr>
              <w:pStyle w:val="Normal"/>
              <w:widowControl w:val="off"/>
              <w:spacing w:after="0" w:line="240" w:lineRule="auto"/>
              <w:jc w:val="center"/>
              <w:rPr>
                <w:rFonts w:ascii="PT Astra Serif" w:hAnsi="PT Astra Serif" w:cs="Times New Roman"/>
                <w:b/>
                <w:color w:val="000000"/>
                <w:sz w:val="24"/>
                <w:szCs w:val="24"/>
              </w:rPr>
            </w:pPr>
            <w:r>
              <w:rPr>
                <w:rFonts w:ascii="PT Astra Serif" w:hAnsi="PT Astra Serif" w:cs="Times New Roman"/>
                <w:b/>
                <w:color w:val="000000"/>
                <w:sz w:val="24"/>
                <w:szCs w:val="24"/>
              </w:rPr>
              <w:t xml:space="preserve">муниципальное образование «Джерокайское сельское поселение»</w:t>
            </w:r>
            <w:r>
              <w:rPr>
                <w:rFonts w:ascii="PT Astra Serif" w:hAnsi="PT Astra Serif" w:cs="Times New Roman"/>
                <w:b/>
                <w:color w:val="000000"/>
                <w:sz w:val="24"/>
                <w:szCs w:val="24"/>
              </w:rPr>
            </w:r>
          </w:p>
          <w:p>
            <w:pPr>
              <w:pStyle w:val="Normal"/>
              <w:widowControl w:val="off"/>
              <w:spacing w:after="0" w:line="240" w:lineRule="auto"/>
              <w:jc w:val="center"/>
              <w:rPr>
                <w:rFonts w:ascii="PT Astra Serif" w:hAnsi="PT Astra Serif" w:cs="Times New Roman"/>
                <w:sz w:val="24"/>
                <w:szCs w:val="24"/>
              </w:rPr>
            </w:pPr>
            <w:r>
              <w:rPr>
                <w:rFonts w:ascii="PT Astra Serif" w:hAnsi="PT Astra Serif" w:cs="Times New Roman"/>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1</w:t>
            </w:r>
            <w:r>
              <w:rPr>
                <w:rFonts w:ascii="PT Astra Serif" w:hAnsi="PT Astra Serif" w:cs="Times New Roman"/>
                <w:sz w:val="24"/>
                <w:szCs w:val="24"/>
              </w:rPr>
            </w:r>
          </w:p>
        </w:tc>
        <w:tc>
          <w:tcPr>
            <w:tcW w:w="4678" w:type="dxa"/>
            <w:textDirection w:val="lrTb"/>
            <w:vAlign w:val="top"/>
          </w:tcPr>
          <w:p>
            <w:pPr>
              <w:pStyle w:val="Normal"/>
              <w:widowControl w:val="off"/>
              <w:spacing w:after="0" w:line="240" w:lineRule="auto"/>
              <w:jc w:val="both"/>
              <w:rPr>
                <w:rFonts w:ascii="PT Astra Serif" w:hAnsi="PT Astra Serif"/>
                <w:color w:val="2c2d2e"/>
                <w:sz w:val="24"/>
                <w:szCs w:val="24"/>
              </w:rPr>
            </w:pPr>
            <w:r>
              <w:rPr>
                <w:rFonts w:ascii="PT Astra Serif" w:hAnsi="PT Astra Serif"/>
                <w:color w:val="2c2d2e"/>
                <w:sz w:val="24"/>
                <w:szCs w:val="24"/>
              </w:rPr>
              <w:t xml:space="preserve">- Предоставление материальной помощи в денежном выражении для приобретения (либо приобретение или передача в собственность) участнику СВО и членам их семей одежды, обуви, средств личной гигиены, угля или дров на отопление дома;</w:t>
            </w:r>
            <w:r>
              <w:rPr>
                <w:rFonts w:ascii="PT Astra Serif" w:hAnsi="PT Astra Serif"/>
                <w:color w:val="2c2d2e"/>
                <w:sz w:val="24"/>
                <w:szCs w:val="24"/>
              </w:rPr>
            </w:r>
          </w:p>
          <w:p>
            <w:pPr>
              <w:pStyle w:val="BodyText"/>
              <w:widowControl w:val="off"/>
              <w:spacing w:after="0" w:line="240" w:lineRule="auto"/>
              <w:jc w:val="both"/>
              <w:rPr>
                <w:rFonts w:ascii="PT Astra Serif" w:hAnsi="PT Astra Serif"/>
                <w:color w:val="2c2d2e"/>
                <w:sz w:val="24"/>
                <w:szCs w:val="24"/>
              </w:rPr>
            </w:pPr>
            <w:r>
              <w:rPr>
                <w:rFonts w:ascii="PT Astra Serif" w:hAnsi="PT Astra Serif"/>
                <w:color w:val="2c2d2e"/>
                <w:sz w:val="24"/>
                <w:szCs w:val="24"/>
              </w:rPr>
              <w:t xml:space="preserve">- Поддержание жилья в надлежащем состоянии;</w:t>
            </w:r>
            <w:r>
              <w:rPr>
                <w:rFonts w:ascii="PT Astra Serif" w:hAnsi="PT Astra Serif"/>
                <w:color w:val="2c2d2e"/>
                <w:sz w:val="24"/>
                <w:szCs w:val="24"/>
              </w:rPr>
            </w:r>
          </w:p>
          <w:p>
            <w:pPr>
              <w:pStyle w:val="BodyText"/>
              <w:widowControl w:val="off"/>
              <w:spacing w:after="0" w:line="240" w:lineRule="auto"/>
              <w:jc w:val="both"/>
              <w:rPr>
                <w:rFonts w:ascii="PT Astra Serif" w:hAnsi="PT Astra Serif"/>
                <w:color w:val="2c2d2e"/>
                <w:sz w:val="24"/>
                <w:szCs w:val="24"/>
              </w:rPr>
            </w:pPr>
            <w:r>
              <w:rPr>
                <w:rFonts w:ascii="PT Astra Serif" w:hAnsi="PT Astra Serif"/>
                <w:color w:val="2c2d2e"/>
                <w:sz w:val="24"/>
                <w:szCs w:val="24"/>
              </w:rPr>
              <w:t xml:space="preserve">- Предоставление материальной помощи в денежном выражении (супруге, детям, родителям) в целях решения вопросов, оказывающих негативное влияние на уровень жизни участников СВО или членов их семей;</w:t>
            </w:r>
            <w:r>
              <w:rPr>
                <w:rFonts w:ascii="PT Astra Serif" w:hAnsi="PT Astra Serif"/>
                <w:color w:val="2c2d2e"/>
                <w:sz w:val="24"/>
                <w:szCs w:val="24"/>
              </w:rPr>
            </w:r>
          </w:p>
          <w:p>
            <w:pPr>
              <w:pStyle w:val="BodyText"/>
              <w:widowControl w:val="off"/>
              <w:spacing w:after="0" w:line="240" w:lineRule="auto"/>
              <w:jc w:val="both"/>
              <w:rPr>
                <w:rFonts w:ascii="PT Astra Serif" w:hAnsi="PT Astra Serif"/>
                <w:color w:val="2c2d2e"/>
                <w:sz w:val="24"/>
                <w:szCs w:val="24"/>
              </w:rPr>
            </w:pPr>
            <w:r>
              <w:rPr>
                <w:rFonts w:ascii="PT Astra Serif" w:hAnsi="PT Astra Serif"/>
                <w:color w:val="2c2d2e"/>
                <w:sz w:val="24"/>
                <w:szCs w:val="24"/>
              </w:rPr>
              <w:t xml:space="preserve">- Содействие в исполнении обязательств по арендным платежам (недвижимость, жилье) и т.д.;</w:t>
            </w:r>
            <w:r>
              <w:rPr>
                <w:rFonts w:ascii="PT Astra Serif" w:hAnsi="PT Astra Serif"/>
                <w:color w:val="2c2d2e"/>
                <w:sz w:val="24"/>
                <w:szCs w:val="24"/>
              </w:rPr>
            </w:r>
          </w:p>
          <w:p>
            <w:pPr>
              <w:pStyle w:val="BodyText"/>
              <w:widowControl w:val="off"/>
              <w:spacing w:after="0" w:line="240" w:lineRule="auto"/>
              <w:jc w:val="both"/>
              <w:rPr>
                <w:rFonts w:ascii="PT Astra Serif" w:hAnsi="PT Astra Serif"/>
                <w:color w:val="2c2d2e"/>
                <w:sz w:val="24"/>
                <w:szCs w:val="24"/>
              </w:rPr>
            </w:pPr>
            <w:r>
              <w:rPr>
                <w:rFonts w:ascii="PT Astra Serif" w:hAnsi="PT Astra Serif"/>
                <w:color w:val="2c2d2e"/>
                <w:sz w:val="24"/>
                <w:szCs w:val="24"/>
              </w:rPr>
              <w:t xml:space="preserve">- Содействие в полной или частичной оплате коммунальных услуг, либо в получении рассрочки на оплату коммунальных услуг;</w:t>
            </w:r>
            <w:r>
              <w:rPr>
                <w:rFonts w:ascii="PT Astra Serif" w:hAnsi="PT Astra Serif"/>
                <w:color w:val="2c2d2e"/>
                <w:sz w:val="24"/>
                <w:szCs w:val="24"/>
              </w:rPr>
            </w:r>
          </w:p>
          <w:p>
            <w:pPr>
              <w:pStyle w:val="BodyText"/>
              <w:widowControl w:val="off"/>
              <w:spacing w:after="0" w:line="240" w:lineRule="auto"/>
              <w:jc w:val="both"/>
              <w:rPr>
                <w:rFonts w:ascii="PT Astra Serif" w:hAnsi="PT Astra Serif"/>
                <w:color w:val="2c2d2e"/>
                <w:sz w:val="24"/>
                <w:szCs w:val="24"/>
              </w:rPr>
            </w:pPr>
            <w:r>
              <w:rPr>
                <w:rFonts w:ascii="PT Astra Serif" w:hAnsi="PT Astra Serif"/>
                <w:color w:val="2c2d2e"/>
                <w:sz w:val="24"/>
                <w:szCs w:val="24"/>
              </w:rPr>
              <w:t xml:space="preserve">- Информирование родственников;</w:t>
            </w:r>
            <w:r>
              <w:rPr>
                <w:rFonts w:ascii="PT Astra Serif" w:hAnsi="PT Astra Serif"/>
                <w:color w:val="2c2d2e"/>
                <w:sz w:val="24"/>
                <w:szCs w:val="24"/>
              </w:rPr>
            </w:r>
          </w:p>
          <w:p>
            <w:pPr>
              <w:pStyle w:val="BodyText"/>
              <w:widowControl w:val="off"/>
              <w:spacing w:after="0" w:line="240" w:lineRule="auto"/>
              <w:jc w:val="both"/>
              <w:rPr>
                <w:rFonts w:ascii="PT Astra Serif" w:hAnsi="PT Astra Serif"/>
                <w:color w:val="2c2d2e"/>
                <w:sz w:val="24"/>
                <w:szCs w:val="24"/>
              </w:rPr>
            </w:pPr>
            <w:r>
              <w:rPr>
                <w:rFonts w:ascii="PT Astra Serif" w:hAnsi="PT Astra Serif"/>
                <w:color w:val="2c2d2e"/>
                <w:sz w:val="24"/>
                <w:szCs w:val="24"/>
              </w:rPr>
              <w:t xml:space="preserve">- Помощь в вопросах связанных с охраной здоровья (приобретение лекарственных средств, оказание медицинской помощи и т.д.);</w:t>
            </w:r>
            <w:r>
              <w:rPr>
                <w:rFonts w:ascii="PT Astra Serif" w:hAnsi="PT Astra Serif"/>
                <w:color w:val="2c2d2e"/>
                <w:sz w:val="24"/>
                <w:szCs w:val="24"/>
              </w:rPr>
            </w:r>
          </w:p>
          <w:p>
            <w:pPr>
              <w:pStyle w:val="BodyText"/>
              <w:widowControl w:val="off"/>
              <w:spacing w:after="0" w:line="240" w:lineRule="auto"/>
              <w:jc w:val="both"/>
              <w:rPr>
                <w:rFonts w:ascii="PT Astra Serif" w:hAnsi="PT Astra Serif"/>
                <w:sz w:val="24"/>
                <w:szCs w:val="24"/>
              </w:rPr>
            </w:pPr>
            <w:r>
              <w:rPr>
                <w:rFonts w:ascii="PT Astra Serif" w:hAnsi="PT Astra Serif" w:cs="Times New Roman"/>
                <w:color w:val="2c2d2e"/>
                <w:sz w:val="24"/>
                <w:szCs w:val="24"/>
              </w:rPr>
              <w:t xml:space="preserve">- Оказание услуг, предоставляемых населению администрацией MO «Джерокайское сельское поселение» в безвозмездном и первоочередном порядке</w:t>
            </w:r>
            <w:r>
              <w:rPr>
                <w:rFonts w:ascii="PT Astra Serif" w:hAnsi="PT Astra Serif"/>
                <w:sz w:val="24"/>
                <w:szCs w:val="24"/>
              </w:rPr>
            </w:r>
          </w:p>
        </w:tc>
        <w:tc>
          <w:tcPr>
            <w:tcW w:w="5387"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граждане, призванные на военную службу по мобилизации в Вооруженные Силы Российской Федерации, граждане,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и члены их семей</w:t>
            </w:r>
            <w:r>
              <w:rPr>
                <w:rFonts w:ascii="PT Astra Serif" w:hAnsi="PT Astra Serif" w:cs="Times New Roman"/>
                <w:sz w:val="24"/>
                <w:szCs w:val="24"/>
              </w:rPr>
            </w:r>
          </w:p>
        </w:tc>
        <w:tc>
          <w:tcPr>
            <w:tcW w:w="3904" w:type="dxa"/>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Постановление </w:t>
            </w:r>
            <w:r>
              <w:rPr>
                <w:rFonts w:ascii="PT Astra Serif" w:hAnsi="PT Astra Serif" w:cs="Times New Roman"/>
                <w:sz w:val="24"/>
                <w:szCs w:val="24"/>
              </w:rPr>
              <w:t xml:space="preserve">главы муниципального образования «Джерокайское сельское поселение» </w:t>
            </w:r>
            <w:r>
              <w:rPr>
                <w:rFonts w:ascii="PT Astra Serif" w:hAnsi="PT Astra Serif" w:cs="Times New Roman"/>
                <w:sz w:val="24"/>
                <w:szCs w:val="24"/>
              </w:rPr>
              <w:t xml:space="preserve">от 22.07.2024 № 41 </w:t>
            </w:r>
            <w:r>
              <w:rPr>
                <w:rFonts w:ascii="PT Astra Serif" w:hAnsi="PT Astra Serif" w:cs="Times New Roman"/>
                <w:sz w:val="24"/>
                <w:szCs w:val="24"/>
              </w:rPr>
              <w:br w:type="textWrapping" w:clear="all"/>
            </w:r>
            <w:r>
              <w:rPr>
                <w:rFonts w:ascii="PT Astra Serif" w:hAnsi="PT Astra Serif" w:cs="Times New Roman"/>
                <w:sz w:val="24"/>
                <w:szCs w:val="24"/>
              </w:rPr>
              <w:t xml:space="preserve">«Об утверждении Положения об оказании социальной помощи и социальной поддержки жителям муниципального образования «Джерокайское сельское поселение, являющимся участниками Специальной во</w:t>
            </w:r>
            <w:r>
              <w:rPr>
                <w:rFonts w:ascii="PT Astra Serif" w:hAnsi="PT Astra Serif" w:cs="Times New Roman"/>
                <w:sz w:val="24"/>
                <w:szCs w:val="24"/>
              </w:rPr>
              <w:t xml:space="preserve">енной операции членам их семей»</w:t>
            </w:r>
            <w:r>
              <w:rPr>
                <w:rFonts w:ascii="PT Astra Serif" w:hAnsi="PT Astra Serif" w:cs="Times New Roman"/>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4820" w:type="dxa"/>
            <w:gridSpan w:val="4"/>
            <w:tcBorders>
              <w:top w:val="none"/>
            </w:tcBorders>
            <w:textDirection w:val="lrTb"/>
            <w:vAlign w:val="top"/>
          </w:tcPr>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r>
          </w:p>
          <w:p>
            <w:pPr>
              <w:pStyle w:val="Normal"/>
              <w:widowControl w:val="off"/>
              <w:spacing w:after="0" w:line="240" w:lineRule="auto"/>
              <w:jc w:val="center"/>
              <w:rPr>
                <w:rFonts w:ascii="PT Astra Serif" w:hAnsi="PT Astra Serif" w:cs="Times New Roman"/>
                <w:b/>
                <w:sz w:val="24"/>
                <w:szCs w:val="24"/>
              </w:rPr>
            </w:pPr>
            <w:bookmarkStart w:id="3" w:name="_GoBack1"/>
            <w:bookmarkEnd w:id="3"/>
            <w:r>
              <w:rPr>
                <w:rFonts w:ascii="PT Astra Serif" w:hAnsi="PT Astra Serif" w:cs="Times New Roman"/>
                <w:b/>
                <w:sz w:val="24"/>
                <w:szCs w:val="24"/>
              </w:rPr>
              <w:t xml:space="preserve">муниципальное образование «Дукмасовское сельское поселение»</w:t>
            </w:r>
            <w:r>
              <w:rPr>
                <w:rFonts w:ascii="PT Astra Serif" w:hAnsi="PT Astra Serif" w:cs="Times New Roman"/>
                <w:b/>
                <w:sz w:val="24"/>
                <w:szCs w:val="24"/>
              </w:rPr>
            </w:r>
          </w:p>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single" w:color="000000" w:sz="4" w:space="0"/>
              <w:bottom w:val="single" w:color="000000" w:sz="4" w:space="0"/>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1</w:t>
            </w:r>
          </w:p>
        </w:tc>
        <w:tc>
          <w:tcPr>
            <w:tcW w:w="4678" w:type="dxa"/>
            <w:tcBorders>
              <w:top w:val="single" w:color="000000" w:sz="4" w:space="0"/>
              <w:bottom w:val="single" w:color="000000" w:sz="4" w:space="0"/>
            </w:tcBorders>
            <w:textDirection w:val="lrTb"/>
            <w:vAlign w:val="top"/>
          </w:tcPr>
          <w:p>
            <w:pPr>
              <w:pStyle w:val="Normal"/>
              <w:widowControl w:val="off"/>
              <w:spacing w:after="0" w:line="240" w:lineRule="auto"/>
              <w:ind w:right="7"/>
              <w:jc w:val="both"/>
              <w:rPr>
                <w:rFonts w:ascii="PT Astra Serif" w:hAnsi="PT Astra Serif" w:eastAsia="Times New Roman" w:cs="Times New Roman"/>
                <w:sz w:val="24"/>
                <w:szCs w:val="24"/>
                <w:lang w:eastAsia="ru-RU"/>
              </w:rPr>
            </w:pPr>
            <w:r>
              <w:rPr>
                <w:rFonts w:ascii="PT Astra Serif" w:hAnsi="PT Astra Serif" w:eastAsia="Times New Roman" w:cs="Times New Roman"/>
                <w:sz w:val="24"/>
                <w:szCs w:val="24"/>
                <w:lang w:eastAsia="ru-RU"/>
              </w:rPr>
              <w:t xml:space="preserve">Освобождение от уплаты земельного налога, в отношении земельного участка, приобретенного (предоставленного) для индивидуального жилищного строительства, ведения личного подсобного хозяйства, садоводства или огородничества, не используемого в предпринимательской деятельности</w:t>
            </w:r>
          </w:p>
        </w:tc>
        <w:tc>
          <w:tcPr>
            <w:tcW w:w="5387" w:type="dxa"/>
            <w:tcBorders>
              <w:top w:val="single" w:color="000000" w:sz="4" w:space="0"/>
              <w:bottom w:val="single" w:color="000000" w:sz="4" w:space="0"/>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граждане из числа военнослужащих, добровольцев, принимающих участие в специальн</w:t>
            </w:r>
            <w:r>
              <w:rPr>
                <w:rFonts w:ascii="PT Astra Serif" w:hAnsi="PT Astra Serif" w:cs="Times New Roman"/>
                <w:sz w:val="24"/>
                <w:szCs w:val="24"/>
              </w:rPr>
              <w:t xml:space="preserve">ой военной операции, проводимой на территориях Украины, Донецкой Народной Республики, Луганской Народной Республики, Запорожской и Херсонской областей, а также призванных на военную службу по частичной мобилизации в Вооруженные Силы Российской Федерации;</w:t>
            </w:r>
          </w:p>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члены семьи, унаследовавшие вышеуказанный земельный участок</w:t>
            </w:r>
          </w:p>
        </w:tc>
        <w:tc>
          <w:tcPr>
            <w:tcW w:w="3904" w:type="dxa"/>
            <w:tcBorders>
              <w:top w:val="single" w:color="000000" w:sz="4" w:space="0"/>
              <w:bottom w:val="single" w:color="000000" w:sz="4" w:space="0"/>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Решение Совета народных депутатов муниципального образования «Дукмасовское сельское поселение» от 15.11.2021 № 165 «О земельном налоге»</w:t>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4820" w:type="dxa"/>
            <w:gridSpan w:val="4"/>
            <w:tcBorders>
              <w:top w:val="single" w:color="000000" w:sz="4" w:space="0"/>
              <w:bottom w:val="single" w:color="000000" w:sz="4" w:space="0"/>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r>
          </w:p>
          <w:p>
            <w:pPr>
              <w:pStyle w:val="Normal"/>
              <w:widowControl w:val="off"/>
              <w:spacing w:after="0" w:line="240" w:lineRule="auto"/>
              <w:jc w:val="center"/>
              <w:rPr>
                <w:rFonts w:ascii="PT Astra Serif" w:hAnsi="PT Astra Serif" w:cs="Times New Roman"/>
                <w:b/>
                <w:sz w:val="24"/>
                <w:szCs w:val="24"/>
              </w:rPr>
            </w:pPr>
            <w:r>
              <w:rPr>
                <w:rFonts w:ascii="PT Astra Serif" w:hAnsi="PT Astra Serif" w:cs="Times New Roman"/>
                <w:b/>
                <w:sz w:val="24"/>
                <w:szCs w:val="24"/>
              </w:rPr>
              <w:t xml:space="preserve">муниципальное образование «Мамхегское сельское поселение»</w:t>
            </w:r>
          </w:p>
          <w:p>
            <w:pPr>
              <w:pStyle w:val="Normal"/>
              <w:widowControl w:val="off"/>
              <w:spacing w:after="0" w:line="240" w:lineRule="auto"/>
              <w:jc w:val="center"/>
              <w:rPr>
                <w:rFonts w:ascii="PT Astra Serif" w:hAnsi="PT Astra Serif" w:cs="Times New Roman"/>
                <w:sz w:val="24"/>
                <w:szCs w:val="24"/>
              </w:rPr>
            </w:pPr>
            <w:r>
              <w:rPr>
                <w:rFonts w:ascii="PT Astra Serif" w:hAnsi="PT Astra Serif" w:cs="Times New Roman"/>
                <w:sz w:val="24"/>
                <w:szCs w:val="24"/>
              </w:rPr>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51" w:type="dxa"/>
            <w:tcBorders>
              <w:top w:val="single" w:color="000000" w:sz="4" w:space="0"/>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1</w:t>
            </w:r>
          </w:p>
        </w:tc>
        <w:tc>
          <w:tcPr>
            <w:tcW w:w="4678" w:type="dxa"/>
            <w:tcBorders>
              <w:top w:val="single" w:color="000000" w:sz="4" w:space="0"/>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Освобождение от уплаты земельного налога</w:t>
            </w:r>
          </w:p>
        </w:tc>
        <w:tc>
          <w:tcPr>
            <w:tcW w:w="5387" w:type="dxa"/>
            <w:tcBorders>
              <w:top w:val="single" w:color="000000" w:sz="4" w:space="0"/>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граждане, призванные на военную службу по мобилизации в Вооруженные Силы Российской Федерации, граждане, заключившие в связи с участием в специальной военной операции контракт о прохождении военной службы или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и члены их семей</w:t>
            </w:r>
          </w:p>
        </w:tc>
        <w:tc>
          <w:tcPr>
            <w:tcW w:w="3904" w:type="dxa"/>
            <w:tcBorders>
              <w:top w:val="single" w:color="000000" w:sz="4" w:space="0"/>
            </w:tcBorders>
            <w:textDirection w:val="lrTb"/>
            <w:vAlign w:val="top"/>
          </w:tcPr>
          <w:p>
            <w:pPr>
              <w:pStyle w:val="Normal"/>
              <w:widowControl w:val="off"/>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Решение Совета народных депутатов  муниципального образования «Мамхегское сельское поселение» от 19.09.2025 № 68</w:t>
            </w:r>
            <w:r>
              <w:rPr>
                <w:rFonts w:ascii="PT Astra Serif" w:hAnsi="PT Astra Serif" w:cs="Times New Roman"/>
                <w:sz w:val="24"/>
                <w:szCs w:val="24"/>
              </w:rPr>
              <w:t xml:space="preserve"> «О земельном налоге»</w:t>
            </w:r>
            <w:r>
              <w:rPr>
                <w:rFonts w:ascii="PT Astra Serif" w:hAnsi="PT Astra Serif" w:cs="Times New Roman"/>
                <w:sz w:val="24"/>
                <w:szCs w:val="24"/>
              </w:rPr>
            </w:r>
          </w:p>
        </w:tc>
      </w:tr>
    </w:tbl>
    <w:sectPr>
      <w:headerReference w:type="default" r:id="rId7"/>
      <w:type w:val="nextPage"/>
      <w:pgSz w:w="16838" w:h="11906" w:orient="landscape"/>
      <w:pgMar w:top="1276" w:right="1134" w:bottom="850" w:left="1134" w:header="708" w:footer="0" w:gutter="0"/>
      <w:cols w:space="720"/>
      <w:docGrid w:linePitch="36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CYR">
    <w:panose1 w:val="02020603050405020304"/>
  </w:font>
  <w:font w:name="PT Astra Serif">
    <w:panose1 w:val="020A0603040505020204"/>
  </w:font>
  <w:font w:name="Meiryo UI">
    <w:panose1 w:val="020B0604030504040204"/>
  </w:font>
  <w:font w:name="Mangal">
    <w:panose1 w:val="02040503050406030204"/>
  </w:font>
  <w:font w:name="Times New Roman">
    <w:panose1 w:val="02020603050405020304"/>
  </w:font>
  <w:font w:name="Microsoft YaHei">
    <w:panose1 w:val="020B0503020204020204"/>
  </w:font>
  <w:font w:name="Liberation Sans">
    <w:panose1 w:val="020B0604020202020204"/>
  </w:font>
  <w:font w:name="Tahoma">
    <w:panose1 w:val="020B0604030504040204"/>
  </w:font>
  <w:font w:name="Calibri">
    <w:panose1 w:val="020F0502020204030204"/>
  </w:font>
  <w:font w:name="Cambria">
    <w:panose1 w:val="02040803050406030204"/>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Header"/>
      <w:jc w:val="center"/>
    </w:pPr>
    <w:r>
      <w:fldChar w:fldCharType="begin"/>
    </w:r>
    <w:r>
      <w:instrText xml:space="preserve">PAGE</w:instrText>
    </w:r>
    <w:r>
      <w:fldChar w:fldCharType="separate"/>
    </w:r>
    <w:r>
      <w:t xml:space="preserve">44</w:t>
    </w:r>
    <w:r>
      <w:fldChar w:fldCharType="end"/>
    </w:r>
  </w:p>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suff w:val="nothing"/>
      <w:lvlText w:val=""/>
      <w:lvlJc w:val="left"/>
      <w:pPr>
        <w:pStyle w:val="Normal"/>
        <w:tabs>
          <w:tab w:val="num" w:pos="0" w:leader="none"/>
        </w:tabs>
        <w:ind w:left="0" w:firstLine="0"/>
      </w:pPr>
    </w:lvl>
    <w:lvl w:ilvl="1">
      <w:start w:val="1"/>
      <w:numFmt w:val="decimal"/>
      <w:suff w:val="nothing"/>
      <w:lvlText w:val=""/>
      <w:lvlJc w:val="left"/>
      <w:pPr>
        <w:pStyle w:val="Normal"/>
        <w:tabs>
          <w:tab w:val="num" w:pos="0" w:leader="none"/>
        </w:tabs>
        <w:ind w:left="0" w:firstLine="0"/>
      </w:pPr>
    </w:lvl>
    <w:lvl w:ilvl="2">
      <w:start w:val="1"/>
      <w:numFmt w:val="decimal"/>
      <w:suff w:val="nothing"/>
      <w:lvlText w:val=""/>
      <w:lvlJc w:val="left"/>
      <w:pPr>
        <w:pStyle w:val="Normal"/>
        <w:tabs>
          <w:tab w:val="num" w:pos="0" w:leader="none"/>
        </w:tabs>
        <w:ind w:left="0" w:firstLine="0"/>
      </w:pPr>
    </w:lvl>
    <w:lvl w:ilvl="3">
      <w:start w:val="1"/>
      <w:numFmt w:val="decimal"/>
      <w:pStyle w:val="Heading4"/>
      <w:suff w:val="nothing"/>
      <w:lvlText w:val=""/>
      <w:lvlJc w:val="left"/>
      <w:pPr>
        <w:pStyle w:val="Normal"/>
        <w:tabs>
          <w:tab w:val="num" w:pos="0" w:leader="none"/>
        </w:tabs>
        <w:ind w:left="0" w:firstLine="0"/>
      </w:pPr>
    </w:lvl>
    <w:lvl w:ilvl="4">
      <w:start w:val="1"/>
      <w:numFmt w:val="decimal"/>
      <w:suff w:val="nothing"/>
      <w:lvlText w:val=""/>
      <w:lvlJc w:val="left"/>
      <w:pPr>
        <w:pStyle w:val="Normal"/>
        <w:tabs>
          <w:tab w:val="num" w:pos="0" w:leader="none"/>
        </w:tabs>
        <w:ind w:left="0" w:firstLine="0"/>
      </w:pPr>
    </w:lvl>
    <w:lvl w:ilvl="5">
      <w:start w:val="1"/>
      <w:numFmt w:val="decimal"/>
      <w:suff w:val="nothing"/>
      <w:lvlText w:val=""/>
      <w:lvlJc w:val="left"/>
      <w:pPr>
        <w:pStyle w:val="Normal"/>
        <w:tabs>
          <w:tab w:val="num" w:pos="0" w:leader="none"/>
        </w:tabs>
        <w:ind w:left="0" w:firstLine="0"/>
      </w:pPr>
    </w:lvl>
    <w:lvl w:ilvl="6">
      <w:start w:val="1"/>
      <w:numFmt w:val="decimal"/>
      <w:suff w:val="nothing"/>
      <w:lvlText w:val=""/>
      <w:lvlJc w:val="left"/>
      <w:pPr>
        <w:pStyle w:val="Normal"/>
        <w:tabs>
          <w:tab w:val="num" w:pos="0" w:leader="none"/>
        </w:tabs>
        <w:ind w:left="0" w:firstLine="0"/>
      </w:pPr>
    </w:lvl>
    <w:lvl w:ilvl="7">
      <w:start w:val="1"/>
      <w:numFmt w:val="decimal"/>
      <w:suff w:val="nothing"/>
      <w:lvlText w:val=""/>
      <w:lvlJc w:val="left"/>
      <w:pPr>
        <w:pStyle w:val="Normal"/>
        <w:tabs>
          <w:tab w:val="num" w:pos="0" w:leader="none"/>
        </w:tabs>
        <w:ind w:left="0" w:firstLine="0"/>
      </w:pPr>
    </w:lvl>
    <w:lvl w:ilvl="8">
      <w:start w:val="1"/>
      <w:numFmt w:val="decimal"/>
      <w:suff w:val="nothing"/>
      <w:lvlText w:val=""/>
      <w:lvlJc w:val="left"/>
      <w:pPr>
        <w:pStyle w:val="Normal"/>
        <w:tabs>
          <w:tab w:val="num" w:pos="0" w:leader="none"/>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compat>
    <w:spaceForUL w:val="true"/>
    <w:useNormalStyleForList w:val="true"/>
    <w:doNotUseIndentAsNumberingTabStop w:val="true"/>
    <w:useAltKinsokuLineBreakRules w:val="true"/>
    <w:allowSpaceOfSameStyleInTable w:val="true"/>
    <w:doNotSuppressIndentation w:val="true"/>
    <w:doNotAutofitConstrainedTables w:val="true"/>
    <w:autofitToFirstFixedWidthCell w:val="true"/>
    <w:displayHangulFixedWidth w:val="true"/>
    <w:splitPgBreakAndParaMark w:val="true"/>
    <w:doNotVertAlignCellWithSp w:val="true"/>
    <w:doNotBreakConstrainedForcedTable w:val="true"/>
    <w:doNotVertAlignInTxbx w:val="true"/>
    <w:useAnsiKerningPairs w:val="true"/>
    <w:cachedColBalance w:val="true"/>
    <w:compatSetting w:name="compatibilityMode" w:uri="http://schemas.microsoft.com/office/word" w:val="11"/>
  </w:compat>
  <w:themeFontLang w:val="en-US" w:eastAsia="zh-CN"/>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eastAsia="Calibri" w:cs="Calibri"/>
        <w:lang w:val="ru-RU"/>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Normal">
    <w:name w:val="Normal"/>
    <w:aliases w:val="Обычный"/>
    <w:next w:val="Normal"/>
    <w:link w:val="Normal"/>
    <w:qFormat/>
    <w:pPr>
      <w:spacing w:after="200" w:line="276" w:lineRule="auto"/>
    </w:pPr>
    <w:rPr>
      <w:sz w:val="22"/>
      <w:szCs w:val="22"/>
      <w:lang w:val="ru-RU" w:eastAsia="en-US" w:bidi="ar-SA"/>
    </w:rPr>
  </w:style>
  <w:style w:type="paragraph" w:styleId="Heading4">
    <w:name w:val="Заголовок 4"/>
    <w:basedOn w:val="UserStyle_0"/>
    <w:next w:val="BodyText"/>
    <w:link w:val="Normal"/>
    <w:qFormat/>
    <w:pPr>
      <w:numPr>
        <w:numId w:val="1"/>
        <w:ilvl w:val="3"/>
      </w:numPr>
      <w:spacing w:before="120" w:after="120"/>
      <w:outlineLvl w:val="3"/>
    </w:pPr>
    <w:rPr>
      <w:b/>
      <w:bCs/>
      <w:i/>
      <w:iCs/>
      <w:sz w:val="27"/>
      <w:szCs w:val="27"/>
    </w:rPr>
  </w:style>
  <w:style w:type="character" w:styleId="NormalCharacter">
    <w:name w:val="Основной шрифт абзаца"/>
    <w:next w:val="NormalCharacter"/>
    <w:link w:val="Normal"/>
    <w:uiPriority w:val="1"/>
    <w:semiHidden/>
    <w:unhideWhenUsed/>
  </w:style>
  <w:style w:type="table" w:styleId="TableNormal">
    <w:name w:val="Обычная таблица"/>
    <w:next w:val="TableNormal"/>
    <w:link w:val="Normal"/>
    <w:uiPriority w:val="99"/>
    <w:semiHidden/>
    <w:unhideWhenUsed/>
  </w:style>
  <w:style w:type="numbering" w:styleId="NormalList">
    <w:name w:val="Нет списка"/>
    <w:next w:val="NormalList"/>
    <w:link w:val="Normal"/>
    <w:uiPriority w:val="99"/>
    <w:semiHidden/>
    <w:unhideWhenUsed/>
  </w:style>
  <w:style w:type="character" w:styleId="UserStyle_1">
    <w:name w:val="Верхний колонтитул Знак"/>
    <w:basedOn w:val="NormalCharacter"/>
    <w:next w:val="UserStyle_1"/>
    <w:link w:val="Normal"/>
    <w:uiPriority w:val="99"/>
    <w:qFormat/>
  </w:style>
  <w:style w:type="character" w:styleId="UserStyle_2">
    <w:name w:val="Нижний колонтитул Знак"/>
    <w:basedOn w:val="NormalCharacter"/>
    <w:next w:val="UserStyle_2"/>
    <w:link w:val="Normal"/>
    <w:uiPriority w:val="99"/>
    <w:qFormat/>
  </w:style>
  <w:style w:type="character" w:styleId="UserStyle_3">
    <w:name w:val="Текст выноски Знак"/>
    <w:next w:val="UserStyle_3"/>
    <w:link w:val="Normal"/>
    <w:uiPriority w:val="99"/>
    <w:semiHidden/>
    <w:qFormat/>
    <w:rPr>
      <w:rFonts w:ascii="Tahoma" w:hAnsi="Tahoma" w:cs="Tahoma"/>
      <w:sz w:val="16"/>
      <w:szCs w:val="16"/>
    </w:rPr>
  </w:style>
  <w:style w:type="character" w:styleId="UserStyle_4">
    <w:name w:val="Символ нумерации"/>
    <w:next w:val="UserStyle_4"/>
    <w:link w:val="Normal"/>
    <w:qFormat/>
  </w:style>
  <w:style w:type="character" w:styleId="Emphasis">
    <w:name w:val="Выделение"/>
    <w:next w:val="Emphasis"/>
    <w:link w:val="Normal"/>
    <w:qFormat/>
    <w:rPr>
      <w:i/>
      <w:iCs/>
    </w:rPr>
  </w:style>
  <w:style w:type="paragraph" w:styleId="UserStyle_0">
    <w:name w:val="Заголовок"/>
    <w:basedOn w:val="Normal"/>
    <w:next w:val="BodyText"/>
    <w:link w:val="Normal"/>
    <w:qFormat/>
    <w:pPr>
      <w:keepNext/>
      <w:spacing w:before="240" w:after="120"/>
    </w:pPr>
    <w:rPr>
      <w:rFonts w:ascii="Liberation Sans" w:hAnsi="Liberation Sans" w:eastAsia="Microsoft YaHei" w:cs="Mangal"/>
      <w:sz w:val="28"/>
      <w:szCs w:val="28"/>
    </w:rPr>
  </w:style>
  <w:style w:type="paragraph" w:styleId="BodyText">
    <w:name w:val="Основной текст"/>
    <w:basedOn w:val="Normal"/>
    <w:next w:val="BodyText"/>
    <w:link w:val="Normal"/>
    <w:pPr>
      <w:spacing w:before="0" w:after="140" w:line="276" w:lineRule="auto"/>
    </w:pPr>
  </w:style>
  <w:style w:type="paragraph" w:styleId="List">
    <w:name w:val="Список"/>
    <w:basedOn w:val="BodyText"/>
    <w:next w:val="List"/>
    <w:link w:val="Normal"/>
    <w:rPr>
      <w:rFonts w:cs="Mangal"/>
    </w:rPr>
  </w:style>
  <w:style w:type="paragraph" w:styleId="Caption">
    <w:name w:val="Название объекта"/>
    <w:basedOn w:val="Normal"/>
    <w:next w:val="Caption"/>
    <w:link w:val="Normal"/>
    <w:qFormat/>
    <w:pPr>
      <w:suppressLineNumbers/>
      <w:spacing w:before="120" w:after="120"/>
    </w:pPr>
    <w:rPr>
      <w:rFonts w:cs="Mangal"/>
      <w:i/>
      <w:iCs/>
      <w:sz w:val="24"/>
      <w:szCs w:val="24"/>
    </w:rPr>
  </w:style>
  <w:style w:type="paragraph" w:styleId="IndexHeading">
    <w:name w:val="Указатель"/>
    <w:basedOn w:val="Normal"/>
    <w:next w:val="IndexHeading"/>
    <w:link w:val="Normal"/>
    <w:qFormat/>
    <w:pPr>
      <w:suppressLineNumbers/>
    </w:pPr>
    <w:rPr>
      <w:rFonts w:cs="Mangal"/>
    </w:rPr>
  </w:style>
  <w:style w:type="paragraph" w:styleId="179">
    <w:name w:val="Абзац списка"/>
    <w:basedOn w:val="Normal"/>
    <w:next w:val="179"/>
    <w:link w:val="Normal"/>
    <w:uiPriority w:val="34"/>
    <w:qFormat/>
    <w:pPr>
      <w:spacing w:before="0" w:after="200"/>
      <w:ind w:left="720" w:firstLine="0"/>
      <w:contextualSpacing/>
    </w:pPr>
  </w:style>
  <w:style w:type="paragraph" w:styleId="UserStyle_5">
    <w:name w:val="Колонтитул"/>
    <w:basedOn w:val="Normal"/>
    <w:next w:val="UserStyle_5"/>
    <w:link w:val="Normal"/>
    <w:qFormat/>
  </w:style>
  <w:style w:type="paragraph" w:styleId="Header">
    <w:name w:val="Верхний колонтитул"/>
    <w:basedOn w:val="Normal"/>
    <w:next w:val="Header"/>
    <w:link w:val="Normal"/>
    <w:uiPriority w:val="99"/>
    <w:unhideWhenUsed/>
    <w:pPr>
      <w:tabs>
        <w:tab w:val="clear" w:pos="708"/>
        <w:tab w:val="center" w:pos="4677" w:leader="none"/>
        <w:tab w:val="right" w:pos="9355" w:leader="none"/>
      </w:tabs>
      <w:spacing w:before="0" w:after="0" w:line="240" w:lineRule="auto"/>
    </w:pPr>
  </w:style>
  <w:style w:type="paragraph" w:styleId="Footer">
    <w:name w:val="Нижний колонтитул"/>
    <w:basedOn w:val="Normal"/>
    <w:next w:val="Footer"/>
    <w:link w:val="Normal"/>
    <w:uiPriority w:val="99"/>
    <w:unhideWhenUsed/>
    <w:pPr>
      <w:tabs>
        <w:tab w:val="clear" w:pos="708"/>
        <w:tab w:val="center" w:pos="4677" w:leader="none"/>
        <w:tab w:val="right" w:pos="9355" w:leader="none"/>
      </w:tabs>
      <w:spacing w:before="0" w:after="0" w:line="240" w:lineRule="auto"/>
    </w:pPr>
  </w:style>
  <w:style w:type="paragraph" w:styleId="Acetate">
    <w:name w:val="Текст выноски"/>
    <w:basedOn w:val="Normal"/>
    <w:next w:val="Acetate"/>
    <w:link w:val="Normal"/>
    <w:uiPriority w:val="99"/>
    <w:semiHidden/>
    <w:unhideWhenUsed/>
    <w:qFormat/>
    <w:pPr>
      <w:spacing w:before="0" w:after="0" w:line="240" w:lineRule="auto"/>
    </w:pPr>
    <w:rPr>
      <w:rFonts w:ascii="Tahoma" w:hAnsi="Tahoma" w:cs="Tahoma"/>
      <w:sz w:val="16"/>
      <w:szCs w:val="16"/>
    </w:rPr>
  </w:style>
  <w:style w:type="paragraph" w:styleId="HtmlNormal">
    <w:name w:val="Обычный (веб)"/>
    <w:basedOn w:val="Normal"/>
    <w:next w:val="HtmlNormal"/>
    <w:link w:val="Normal"/>
    <w:uiPriority w:val="99"/>
    <w:qFormat/>
    <w:pPr>
      <w:spacing w:beforeAutospacing="1" w:after="119" w:line="240" w:lineRule="auto"/>
    </w:pPr>
    <w:rPr>
      <w:rFonts w:ascii="Calibri" w:hAnsi="Calibri" w:eastAsia="Calibri" w:cs="Calibri"/>
      <w:sz w:val="24"/>
      <w:szCs w:val="24"/>
      <w:lang w:eastAsia="ru-RU"/>
    </w:rPr>
  </w:style>
  <w:style w:type="paragraph" w:styleId="UserStyle_6">
    <w:name w:val="Обычная таблица1"/>
    <w:next w:val="UserStyle_6"/>
    <w:link w:val="Normal"/>
    <w:qFormat/>
    <w:rPr>
      <w:rFonts w:ascii="Times New Roman" w:hAnsi="Times New Roman" w:eastAsia="PT Astra Serif" w:cs="Times New Roman"/>
      <w:lang w:val="ru-RU" w:eastAsia="ru-RU" w:bidi="ar-SA"/>
    </w:rPr>
  </w:style>
  <w:style w:type="paragraph" w:styleId="UserStyle_7">
    <w:name w:val="Абзац списка2"/>
    <w:basedOn w:val="Normal"/>
    <w:next w:val="UserStyle_7"/>
    <w:link w:val="Normal"/>
    <w:qFormat/>
    <w:pPr>
      <w:spacing w:before="0" w:after="200"/>
      <w:ind w:left="720" w:firstLine="0"/>
      <w:contextualSpacing/>
    </w:pPr>
    <w:rPr>
      <w:rFonts w:ascii="Calibri" w:hAnsi="Calibri" w:eastAsia="Times New Roman" w:cs="Times New Roman"/>
    </w:rPr>
  </w:style>
  <w:style w:type="paragraph" w:styleId="UserStyle_8">
    <w:name w:val="Абзац списка1"/>
    <w:basedOn w:val="Normal"/>
    <w:next w:val="UserStyle_8"/>
    <w:link w:val="Normal"/>
    <w:qFormat/>
    <w:pPr>
      <w:spacing w:before="0" w:after="200" w:line="276" w:lineRule="auto"/>
      <w:ind w:left="720" w:firstLine="0"/>
      <w:contextualSpacing/>
    </w:pPr>
    <w:rPr>
      <w:rFonts w:ascii="Calibri" w:hAnsi="Calibri"/>
      <w:sz w:val="22"/>
      <w:szCs w:val="22"/>
      <w:lang w:eastAsia="en-US"/>
    </w:rPr>
  </w:style>
  <w:style w:type="paragraph" w:styleId="UserStyle_9">
    <w:name w:val="Содержимое таблицы"/>
    <w:basedOn w:val="Normal"/>
    <w:next w:val="UserStyle_9"/>
    <w:link w:val="Normal"/>
    <w:qFormat/>
    <w:pPr>
      <w:widowControl w:val="off"/>
      <w:suppressLineNumbers/>
    </w:pPr>
  </w:style>
  <w:style w:type="paragraph" w:styleId="UserStyle_10">
    <w:name w:val="Заголовок таблицы"/>
    <w:basedOn w:val="UserStyle_9"/>
    <w:next w:val="UserStyle_10"/>
    <w:link w:val="Normal"/>
    <w:qFormat/>
    <w:pPr>
      <w:suppressLineNumbers/>
      <w:jc w:val="center"/>
    </w:pPr>
    <w:rPr>
      <w:b/>
      <w:bCs/>
    </w:rPr>
  </w:style>
  <w:style w:type="paragraph" w:styleId="UserStyle_11">
    <w:name w:val="Table Paragraph"/>
    <w:basedOn w:val="Normal"/>
    <w:next w:val="UserStyle_11"/>
    <w:link w:val="Normal"/>
    <w:qFormat/>
    <w:pPr>
      <w:widowControl w:val="off"/>
    </w:pPr>
    <w:rPr>
      <w:sz w:val="22"/>
      <w:szCs w:val="22"/>
      <w:lang w:eastAsia="en-US"/>
    </w:rPr>
  </w:style>
  <w:style w:type="paragraph" w:styleId="User">
    <w:name w:val="Без интервала"/>
    <w:next w:val="User"/>
    <w:link w:val="Normal"/>
    <w:qFormat/>
    <w:rPr>
      <w:sz w:val="22"/>
      <w:szCs w:val="22"/>
      <w:lang w:val="ru-RU" w:eastAsia="en-US" w:bidi="ar-SA"/>
    </w:rPr>
  </w:style>
  <w:style w:type="table" w:styleId="TableGrid">
    <w:name w:val="Сетка таблицы"/>
    <w:basedOn w:val="TableNormal"/>
    <w:next w:val="TableGrid"/>
    <w:link w:val="Normal"/>
    <w:uiPriority w:val="59"/>
    <w:pPr>
      <w:spacing w:after="0" w:line="240" w:lineRule="auto"/>
    </w:pPr>
  </w:style>
</w:styles>
</file>

<file path=word/webSettings.xml><?xml version="1.0" encoding="utf-8"?>
<w:webSetting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header" Target="header1.xml" /><Relationship Id="rId8" Type="http://schemas.openxmlformats.org/officeDocument/2006/relationships/image" Target="media/image1.jpg"/><Relationship Id="rId9" Type="http://schemas.openxmlformats.org/officeDocument/2006/relationships/image" Target="media/image2.jpg"/><Relationship Id="rId10" Type="http://schemas.openxmlformats.org/officeDocument/2006/relationships/image" Target="media/image3.jpg"/><Relationship Id="rId11" Type="http://schemas.openxmlformats.org/officeDocument/2006/relationships/image" Target="media/image4.jpg"/><Relationship Id="rId12" Type="http://schemas.openxmlformats.org/officeDocument/2006/relationships/image" Target="media/image5.jpg"/><Relationship Id="rId13" Type="http://schemas.openxmlformats.org/officeDocument/2006/relationships/image" Target="media/image6.jpg"/></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Р7-Офис/2024.4.1.630</Application>
  <Characters>107155</Characters>
  <CharactersWithSpaces>125703</CharactersWithSpaces>
  <Company>Минюст России</Company>
  <DocSecurity>0</DocSecurity>
  <HyperlinksChanged>false</HyperlinksChanged>
  <Lines>892</Lines>
  <Pages>66</Pages>
  <Paragraphs>251</Paragraphs>
  <ScaleCrop>false</ScaleCrop>
  <SharedDoc>false</SharedDoc>
  <Template>Normal</Template>
  <Words>18799</Word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Пастухова Татьяна Владимировна</dc:creator>
  <dc:language>ru-RU</dc:language>
  <cp:lastModifiedBy>user</cp:lastModifiedBy>
  <cp:revision>12</cp:revision>
  <dcterms:created xsi:type="dcterms:W3CDTF">2025-06-26T14:33:00Z</dcterms:created>
  <dcterms:modified xsi:type="dcterms:W3CDTF">2025-10-02T13:46:00Z</dcterms:modified>
  <cp:version>917504</cp:version>
</cp:coreProperties>
</file>